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r w:rsidRPr="00E426CA">
        <w:rPr>
          <w:rFonts w:ascii="Times New Roman" w:eastAsia="Times New Roman" w:hAnsi="Times New Roman" w:cs="Times New Roman"/>
          <w:b/>
          <w:bCs/>
          <w:sz w:val="28"/>
          <w:szCs w:val="28"/>
          <w:lang w:eastAsia="ru-RU"/>
        </w:rPr>
        <w:t>Региональная общественная организация</w:t>
      </w:r>
    </w:p>
    <w:p w:rsidR="00E426CA" w:rsidRPr="00E426CA" w:rsidRDefault="00E426CA" w:rsidP="00EA5419">
      <w:pPr>
        <w:shd w:val="clear" w:color="auto" w:fill="FFFFFF"/>
        <w:spacing w:after="240" w:line="300" w:lineRule="atLeast"/>
        <w:jc w:val="center"/>
        <w:rPr>
          <w:rFonts w:ascii="Times New Roman" w:eastAsia="Times New Roman" w:hAnsi="Times New Roman" w:cs="Times New Roman"/>
          <w:b/>
          <w:bCs/>
          <w:sz w:val="28"/>
          <w:szCs w:val="28"/>
          <w:lang w:eastAsia="ru-RU"/>
        </w:rPr>
      </w:pPr>
      <w:r w:rsidRPr="00E426CA">
        <w:rPr>
          <w:rFonts w:ascii="Times New Roman" w:eastAsia="Times New Roman" w:hAnsi="Times New Roman" w:cs="Times New Roman"/>
          <w:b/>
          <w:bCs/>
          <w:sz w:val="28"/>
          <w:szCs w:val="28"/>
          <w:lang w:eastAsia="ru-RU"/>
        </w:rPr>
        <w:t>«Профессиональный союз работников торговли, общественного питания и потребкооперации города Москвы»</w:t>
      </w: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36"/>
          <w:szCs w:val="36"/>
          <w:lang w:eastAsia="ru-RU"/>
        </w:rPr>
      </w:pPr>
      <w:r w:rsidRPr="00E426CA">
        <w:rPr>
          <w:rFonts w:ascii="Times New Roman" w:eastAsia="Times New Roman" w:hAnsi="Times New Roman" w:cs="Times New Roman"/>
          <w:b/>
          <w:bCs/>
          <w:sz w:val="36"/>
          <w:szCs w:val="36"/>
          <w:lang w:eastAsia="ru-RU"/>
        </w:rPr>
        <w:t>И</w:t>
      </w:r>
      <w:r>
        <w:rPr>
          <w:rFonts w:ascii="Times New Roman" w:eastAsia="Times New Roman" w:hAnsi="Times New Roman" w:cs="Times New Roman"/>
          <w:b/>
          <w:bCs/>
          <w:sz w:val="36"/>
          <w:szCs w:val="36"/>
          <w:lang w:eastAsia="ru-RU"/>
        </w:rPr>
        <w:t>нформационный бюллетень № 2</w:t>
      </w: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36"/>
          <w:szCs w:val="36"/>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r w:rsidRPr="00E426CA">
        <w:rPr>
          <w:rFonts w:ascii="Times New Roman" w:eastAsia="Times New Roman" w:hAnsi="Times New Roman" w:cs="Times New Roman"/>
          <w:b/>
          <w:bCs/>
          <w:sz w:val="28"/>
          <w:szCs w:val="28"/>
          <w:lang w:eastAsia="ru-RU"/>
        </w:rPr>
        <w:t>г. Москва</w:t>
      </w:r>
      <w:r>
        <w:rPr>
          <w:rFonts w:ascii="Times New Roman" w:eastAsia="Times New Roman" w:hAnsi="Times New Roman" w:cs="Times New Roman"/>
          <w:b/>
          <w:bCs/>
          <w:sz w:val="28"/>
          <w:szCs w:val="28"/>
          <w:lang w:eastAsia="ru-RU"/>
        </w:rPr>
        <w:t>, июнь</w:t>
      </w:r>
      <w:r w:rsidRPr="00E426CA">
        <w:rPr>
          <w:rFonts w:ascii="Times New Roman" w:eastAsia="Times New Roman" w:hAnsi="Times New Roman" w:cs="Times New Roman"/>
          <w:b/>
          <w:bCs/>
          <w:sz w:val="28"/>
          <w:szCs w:val="28"/>
          <w:lang w:eastAsia="ru-RU"/>
        </w:rPr>
        <w:t xml:space="preserve"> 2021</w:t>
      </w: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8"/>
          <w:szCs w:val="28"/>
          <w:lang w:eastAsia="ru-RU"/>
        </w:rPr>
      </w:pPr>
    </w:p>
    <w:p w:rsidR="00E426CA" w:rsidRDefault="00E426CA" w:rsidP="00E426CA">
      <w:pPr>
        <w:shd w:val="clear" w:color="auto" w:fill="FFFFFF"/>
        <w:spacing w:after="240" w:line="300" w:lineRule="atLeast"/>
        <w:jc w:val="center"/>
        <w:rPr>
          <w:rFonts w:ascii="Times New Roman" w:eastAsia="Times New Roman" w:hAnsi="Times New Roman" w:cs="Times New Roman"/>
          <w:b/>
          <w:bCs/>
          <w:sz w:val="24"/>
          <w:szCs w:val="24"/>
          <w:lang w:eastAsia="ru-RU"/>
        </w:rPr>
      </w:pPr>
    </w:p>
    <w:p w:rsidR="00E426CA" w:rsidRPr="00E426CA" w:rsidRDefault="00E426CA" w:rsidP="00E426CA">
      <w:pPr>
        <w:shd w:val="clear" w:color="auto" w:fill="FFFFFF"/>
        <w:spacing w:after="240" w:line="3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w:t>
      </w:r>
      <w:r w:rsidRPr="00E426CA">
        <w:rPr>
          <w:rFonts w:ascii="Times New Roman" w:eastAsia="Times New Roman" w:hAnsi="Times New Roman" w:cs="Times New Roman"/>
          <w:b/>
          <w:bCs/>
          <w:sz w:val="24"/>
          <w:szCs w:val="24"/>
          <w:lang w:eastAsia="ru-RU"/>
        </w:rPr>
        <w:t>одержание</w:t>
      </w:r>
    </w:p>
    <w:p w:rsidR="00D675A8" w:rsidRDefault="00E426CA" w:rsidP="00E426CA">
      <w:pPr>
        <w:shd w:val="clear" w:color="auto" w:fill="FFFFFF"/>
        <w:spacing w:after="0" w:line="240" w:lineRule="auto"/>
        <w:jc w:val="both"/>
        <w:rPr>
          <w:rFonts w:ascii="Times New Roman" w:eastAsia="Times New Roman" w:hAnsi="Times New Roman" w:cs="Times New Roman"/>
          <w:bCs/>
          <w:lang w:val="en-US" w:eastAsia="ru-RU"/>
        </w:rPr>
      </w:pPr>
      <w:r w:rsidRPr="00EA5419">
        <w:rPr>
          <w:rFonts w:ascii="Times New Roman" w:eastAsia="Times New Roman" w:hAnsi="Times New Roman" w:cs="Times New Roman"/>
          <w:bCs/>
          <w:lang w:eastAsia="ru-RU"/>
        </w:rPr>
        <w:t xml:space="preserve">1. </w:t>
      </w:r>
      <w:r w:rsidR="00D675A8" w:rsidRPr="00D675A8">
        <w:rPr>
          <w:rFonts w:ascii="Times New Roman" w:eastAsia="Times New Roman" w:hAnsi="Times New Roman" w:cs="Times New Roman"/>
          <w:bCs/>
          <w:lang w:eastAsia="ru-RU"/>
        </w:rPr>
        <w:t>Детский отдых за половину стоимости путевка. Как получить кешбэк за купленную путевку в детский  оздоровительный лагерь?</w:t>
      </w:r>
      <w:r w:rsidR="00164AC5">
        <w:rPr>
          <w:rFonts w:ascii="Times New Roman" w:eastAsia="Times New Roman" w:hAnsi="Times New Roman" w:cs="Times New Roman"/>
          <w:bCs/>
          <w:lang w:eastAsia="ru-RU"/>
        </w:rPr>
        <w:t xml:space="preserve"> </w:t>
      </w:r>
      <w:r w:rsidR="00C410D7">
        <w:rPr>
          <w:rFonts w:ascii="Times New Roman" w:eastAsia="Times New Roman" w:hAnsi="Times New Roman" w:cs="Times New Roman"/>
          <w:bCs/>
          <w:lang w:eastAsia="ru-RU"/>
        </w:rPr>
        <w:t xml:space="preserve">                                                                                    с</w:t>
      </w:r>
      <w:r w:rsidR="00164AC5">
        <w:rPr>
          <w:rFonts w:ascii="Times New Roman" w:eastAsia="Times New Roman" w:hAnsi="Times New Roman" w:cs="Times New Roman"/>
          <w:bCs/>
          <w:lang w:eastAsia="ru-RU"/>
        </w:rPr>
        <w:t>тр.3-4</w:t>
      </w:r>
    </w:p>
    <w:p w:rsidR="00D675A8" w:rsidRPr="00386097" w:rsidRDefault="00E426CA" w:rsidP="00E426CA">
      <w:pPr>
        <w:shd w:val="clear" w:color="auto" w:fill="FFFFFF"/>
        <w:spacing w:after="0" w:line="240" w:lineRule="auto"/>
        <w:jc w:val="both"/>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 xml:space="preserve">2. </w:t>
      </w:r>
      <w:r w:rsidR="00D675A8" w:rsidRPr="00D675A8">
        <w:rPr>
          <w:rFonts w:ascii="Times New Roman" w:eastAsia="Times New Roman" w:hAnsi="Times New Roman" w:cs="Times New Roman"/>
          <w:bCs/>
          <w:lang w:eastAsia="ru-RU"/>
        </w:rPr>
        <w:t>Федеральный закон от 30 апреля 2021 г. N 110-ФЗ "О внесении изменения в статью 10 Трудового кодекса Российской Федерации"</w:t>
      </w:r>
      <w:r w:rsidR="00164AC5">
        <w:rPr>
          <w:rFonts w:ascii="Times New Roman" w:eastAsia="Times New Roman" w:hAnsi="Times New Roman" w:cs="Times New Roman"/>
          <w:bCs/>
          <w:lang w:eastAsia="ru-RU"/>
        </w:rPr>
        <w:t xml:space="preserve">                                                                            стр.4-5</w:t>
      </w:r>
    </w:p>
    <w:p w:rsidR="00386097" w:rsidRPr="00386097" w:rsidRDefault="00386097" w:rsidP="00E426CA">
      <w:pPr>
        <w:shd w:val="clear" w:color="auto" w:fill="FFFFFF"/>
        <w:spacing w:after="0" w:line="240" w:lineRule="auto"/>
        <w:jc w:val="both"/>
        <w:rPr>
          <w:rFonts w:ascii="Times New Roman" w:eastAsia="Times New Roman" w:hAnsi="Times New Roman" w:cs="Times New Roman"/>
          <w:bCs/>
          <w:lang w:eastAsia="ru-RU"/>
        </w:rPr>
      </w:pPr>
    </w:p>
    <w:p w:rsidR="00D675A8" w:rsidRDefault="00E426CA" w:rsidP="00E426CA">
      <w:pPr>
        <w:shd w:val="clear" w:color="auto" w:fill="FFFFFF"/>
        <w:spacing w:after="0" w:line="240" w:lineRule="auto"/>
        <w:jc w:val="both"/>
        <w:rPr>
          <w:rFonts w:ascii="Times New Roman" w:eastAsia="Times New Roman" w:hAnsi="Times New Roman" w:cs="Times New Roman"/>
          <w:bCs/>
          <w:lang w:val="en-US" w:eastAsia="ru-RU"/>
        </w:rPr>
      </w:pPr>
      <w:r w:rsidRPr="00EA5419">
        <w:rPr>
          <w:rFonts w:ascii="Times New Roman" w:eastAsia="Times New Roman" w:hAnsi="Times New Roman" w:cs="Times New Roman"/>
          <w:bCs/>
          <w:lang w:eastAsia="ru-RU"/>
        </w:rPr>
        <w:t>3.</w:t>
      </w:r>
      <w:r w:rsidR="00D675A8" w:rsidRPr="00D675A8">
        <w:t xml:space="preserve"> </w:t>
      </w:r>
      <w:r w:rsidR="00D675A8" w:rsidRPr="00D675A8">
        <w:rPr>
          <w:rFonts w:ascii="Times New Roman" w:eastAsia="Times New Roman" w:hAnsi="Times New Roman" w:cs="Times New Roman"/>
          <w:bCs/>
          <w:lang w:eastAsia="ru-RU"/>
        </w:rPr>
        <w:t>Федеральный закон от 30.04.2021 N 137-ФЗ "О внесении изменений в Закон Российской Федерации "О занятости населения в Российской Федерации"</w:t>
      </w:r>
      <w:r w:rsidR="00164AC5">
        <w:rPr>
          <w:rFonts w:ascii="Times New Roman" w:eastAsia="Times New Roman" w:hAnsi="Times New Roman" w:cs="Times New Roman"/>
          <w:bCs/>
          <w:lang w:eastAsia="ru-RU"/>
        </w:rPr>
        <w:t xml:space="preserve">                                  </w:t>
      </w:r>
      <w:r w:rsidRPr="00EA5419">
        <w:rPr>
          <w:rFonts w:ascii="Times New Roman" w:eastAsia="Times New Roman" w:hAnsi="Times New Roman" w:cs="Times New Roman"/>
          <w:bCs/>
          <w:lang w:eastAsia="ru-RU"/>
        </w:rPr>
        <w:t xml:space="preserve"> </w:t>
      </w:r>
      <w:r w:rsidR="00164AC5">
        <w:rPr>
          <w:rFonts w:ascii="Times New Roman" w:eastAsia="Times New Roman" w:hAnsi="Times New Roman" w:cs="Times New Roman"/>
          <w:bCs/>
          <w:lang w:eastAsia="ru-RU"/>
        </w:rPr>
        <w:t>стр.5-6</w:t>
      </w:r>
    </w:p>
    <w:p w:rsidR="00386097" w:rsidRPr="00386097" w:rsidRDefault="00386097" w:rsidP="00E426CA">
      <w:pPr>
        <w:shd w:val="clear" w:color="auto" w:fill="FFFFFF"/>
        <w:spacing w:after="0" w:line="240" w:lineRule="auto"/>
        <w:jc w:val="both"/>
        <w:rPr>
          <w:rFonts w:ascii="Times New Roman" w:eastAsia="Times New Roman" w:hAnsi="Times New Roman" w:cs="Times New Roman"/>
          <w:bCs/>
          <w:lang w:val="en-US" w:eastAsia="ru-RU"/>
        </w:rPr>
      </w:pPr>
    </w:p>
    <w:p w:rsidR="00164AC5" w:rsidRDefault="00E426CA" w:rsidP="00D675A8">
      <w:pPr>
        <w:shd w:val="clear" w:color="auto" w:fill="FFFFFF"/>
        <w:spacing w:after="0" w:line="240" w:lineRule="auto"/>
        <w:jc w:val="both"/>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 xml:space="preserve">4.  </w:t>
      </w:r>
      <w:r w:rsidR="00D675A8" w:rsidRPr="00D675A8">
        <w:rPr>
          <w:rFonts w:ascii="Times New Roman" w:eastAsia="Times New Roman" w:hAnsi="Times New Roman" w:cs="Times New Roman"/>
          <w:bCs/>
          <w:lang w:eastAsia="ru-RU"/>
        </w:rPr>
        <w:t xml:space="preserve">Постановление Правительства РФ от 19.04.2021 N 617 </w:t>
      </w:r>
      <w:r w:rsidR="00164AC5">
        <w:rPr>
          <w:rFonts w:ascii="Times New Roman" w:eastAsia="Times New Roman" w:hAnsi="Times New Roman" w:cs="Times New Roman"/>
          <w:bCs/>
          <w:lang w:eastAsia="ru-RU"/>
        </w:rPr>
        <w:t xml:space="preserve">. </w:t>
      </w:r>
    </w:p>
    <w:p w:rsidR="00E426CA" w:rsidRPr="00EA5419" w:rsidRDefault="00164AC5" w:rsidP="00D675A8">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124B6">
        <w:rPr>
          <w:rFonts w:ascii="Times New Roman" w:eastAsia="Times New Roman" w:hAnsi="Times New Roman" w:cs="Times New Roman"/>
          <w:bCs/>
          <w:lang w:eastAsia="ru-RU"/>
        </w:rPr>
        <w:t xml:space="preserve">                          стр.6</w:t>
      </w:r>
      <w:r w:rsidR="00E426CA" w:rsidRPr="00EA5419">
        <w:rPr>
          <w:rFonts w:ascii="Times New Roman" w:eastAsia="Times New Roman" w:hAnsi="Times New Roman" w:cs="Times New Roman"/>
          <w:bCs/>
          <w:lang w:eastAsia="ru-RU"/>
        </w:rPr>
        <w:t xml:space="preserve"> </w:t>
      </w:r>
    </w:p>
    <w:p w:rsidR="00D675A8" w:rsidRDefault="00E426CA" w:rsidP="00E426CA">
      <w:pPr>
        <w:shd w:val="clear" w:color="auto" w:fill="FFFFFF"/>
        <w:spacing w:after="0" w:line="240" w:lineRule="auto"/>
        <w:jc w:val="both"/>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 xml:space="preserve">5. </w:t>
      </w:r>
      <w:r w:rsidR="00D675A8" w:rsidRPr="00D675A8">
        <w:rPr>
          <w:rFonts w:ascii="Times New Roman" w:eastAsia="Times New Roman" w:hAnsi="Times New Roman" w:cs="Times New Roman"/>
          <w:bCs/>
          <w:lang w:eastAsia="ru-RU"/>
        </w:rPr>
        <w:t>Приказ Минтруда России от 16.03.2021 N 124н</w:t>
      </w:r>
      <w:r w:rsidR="00164AC5">
        <w:rPr>
          <w:rFonts w:ascii="Times New Roman" w:eastAsia="Times New Roman" w:hAnsi="Times New Roman" w:cs="Times New Roman"/>
          <w:bCs/>
          <w:lang w:eastAsia="ru-RU"/>
        </w:rPr>
        <w:t xml:space="preserve">              стр. 7</w:t>
      </w:r>
    </w:p>
    <w:p w:rsidR="000124B6" w:rsidRDefault="000124B6" w:rsidP="00E426CA">
      <w:pPr>
        <w:shd w:val="clear" w:color="auto" w:fill="FFFFFF"/>
        <w:spacing w:after="0" w:line="240" w:lineRule="auto"/>
        <w:jc w:val="both"/>
        <w:rPr>
          <w:rFonts w:ascii="Times New Roman" w:eastAsia="Times New Roman" w:hAnsi="Times New Roman" w:cs="Times New Roman"/>
          <w:bCs/>
          <w:lang w:eastAsia="ru-RU"/>
        </w:rPr>
      </w:pPr>
    </w:p>
    <w:p w:rsidR="000124B6" w:rsidRDefault="00E426CA" w:rsidP="00EB3729">
      <w:pPr>
        <w:shd w:val="clear" w:color="auto" w:fill="FFFFFF"/>
        <w:spacing w:after="0" w:line="240" w:lineRule="auto"/>
        <w:jc w:val="both"/>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6.</w:t>
      </w:r>
      <w:r w:rsidR="00EB3729" w:rsidRPr="00EB3729">
        <w:t xml:space="preserve"> </w:t>
      </w:r>
      <w:r w:rsidR="00EB3729" w:rsidRPr="00EB3729">
        <w:rPr>
          <w:rFonts w:ascii="Times New Roman" w:eastAsia="Times New Roman" w:hAnsi="Times New Roman" w:cs="Times New Roman"/>
          <w:bCs/>
          <w:lang w:eastAsia="ru-RU"/>
        </w:rPr>
        <w:t>Федеральный закон от 05.04.2021 N 74-ФЗ "О внесении изменений в статьи 391 и 392 Трудового кодекса Российской Федерации"</w:t>
      </w:r>
      <w:r w:rsidR="00C410D7">
        <w:rPr>
          <w:rFonts w:ascii="Times New Roman" w:eastAsia="Times New Roman" w:hAnsi="Times New Roman" w:cs="Times New Roman"/>
          <w:bCs/>
          <w:lang w:eastAsia="ru-RU"/>
        </w:rPr>
        <w:t xml:space="preserve">                                                                            стр.7-8</w:t>
      </w:r>
    </w:p>
    <w:p w:rsidR="000124B6" w:rsidRDefault="000124B6" w:rsidP="00EB3729">
      <w:pPr>
        <w:shd w:val="clear" w:color="auto" w:fill="FFFFFF"/>
        <w:spacing w:after="0" w:line="240" w:lineRule="auto"/>
        <w:jc w:val="both"/>
        <w:rPr>
          <w:rFonts w:ascii="Times New Roman" w:eastAsia="Times New Roman" w:hAnsi="Times New Roman" w:cs="Times New Roman"/>
          <w:bCs/>
          <w:lang w:eastAsia="ru-RU"/>
        </w:rPr>
      </w:pPr>
    </w:p>
    <w:p w:rsidR="000124B6" w:rsidRDefault="00E426CA" w:rsidP="000124B6">
      <w:pPr>
        <w:shd w:val="clear" w:color="auto" w:fill="FFFFFF"/>
        <w:spacing w:after="0" w:line="240" w:lineRule="auto"/>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 xml:space="preserve"> </w:t>
      </w:r>
      <w:r w:rsidR="00386097" w:rsidRPr="00386097">
        <w:rPr>
          <w:rFonts w:ascii="Times New Roman" w:eastAsia="Times New Roman" w:hAnsi="Times New Roman" w:cs="Times New Roman"/>
          <w:bCs/>
          <w:lang w:eastAsia="ru-RU"/>
        </w:rPr>
        <w:t xml:space="preserve">7. </w:t>
      </w:r>
      <w:r w:rsidR="00EB3729" w:rsidRPr="00EB3729">
        <w:rPr>
          <w:rFonts w:ascii="Times New Roman" w:eastAsia="Times New Roman" w:hAnsi="Times New Roman" w:cs="Times New Roman"/>
          <w:bCs/>
          <w:lang w:eastAsia="ru-RU"/>
        </w:rPr>
        <w:t>Информация</w:t>
      </w:r>
      <w:r w:rsidR="00EB3729">
        <w:rPr>
          <w:rFonts w:ascii="Times New Roman" w:eastAsia="Times New Roman" w:hAnsi="Times New Roman" w:cs="Times New Roman"/>
          <w:bCs/>
          <w:lang w:eastAsia="ru-RU"/>
        </w:rPr>
        <w:t xml:space="preserve"> </w:t>
      </w:r>
      <w:r w:rsidR="00EB3729" w:rsidRPr="00EB3729">
        <w:rPr>
          <w:rFonts w:ascii="Times New Roman" w:eastAsia="Times New Roman" w:hAnsi="Times New Roman" w:cs="Times New Roman"/>
          <w:bCs/>
          <w:lang w:eastAsia="ru-RU"/>
        </w:rPr>
        <w:t xml:space="preserve">Минтруда России от 19.05.2021 "Увеличенные </w:t>
      </w:r>
      <w:r w:rsidR="000124B6">
        <w:rPr>
          <w:rFonts w:ascii="Times New Roman" w:eastAsia="Times New Roman" w:hAnsi="Times New Roman" w:cs="Times New Roman"/>
          <w:bCs/>
          <w:lang w:eastAsia="ru-RU"/>
        </w:rPr>
        <w:t xml:space="preserve"> выплаты по больничным</w:t>
      </w:r>
      <w:r w:rsidR="00EB3729" w:rsidRPr="00EB3729">
        <w:rPr>
          <w:rFonts w:ascii="Times New Roman" w:eastAsia="Times New Roman" w:hAnsi="Times New Roman" w:cs="Times New Roman"/>
          <w:bCs/>
          <w:lang w:eastAsia="ru-RU"/>
        </w:rPr>
        <w:t xml:space="preserve"> по уходу за детьми начнут выплачивать </w:t>
      </w:r>
      <w:r w:rsidR="000124B6">
        <w:rPr>
          <w:rFonts w:ascii="Times New Roman" w:eastAsia="Times New Roman" w:hAnsi="Times New Roman" w:cs="Times New Roman"/>
          <w:bCs/>
          <w:lang w:eastAsia="ru-RU"/>
        </w:rPr>
        <w:t>1 се</w:t>
      </w:r>
      <w:r w:rsidR="00EB3729" w:rsidRPr="00EB3729">
        <w:rPr>
          <w:rFonts w:ascii="Times New Roman" w:eastAsia="Times New Roman" w:hAnsi="Times New Roman" w:cs="Times New Roman"/>
          <w:bCs/>
          <w:lang w:eastAsia="ru-RU"/>
        </w:rPr>
        <w:t>нтября 2021г."</w:t>
      </w:r>
      <w:r w:rsidR="00C410D7">
        <w:rPr>
          <w:rFonts w:ascii="Times New Roman" w:eastAsia="Times New Roman" w:hAnsi="Times New Roman" w:cs="Times New Roman"/>
          <w:bCs/>
          <w:lang w:eastAsia="ru-RU"/>
        </w:rPr>
        <w:t xml:space="preserve">   </w:t>
      </w:r>
      <w:r w:rsidR="000124B6">
        <w:rPr>
          <w:rFonts w:ascii="Times New Roman" w:eastAsia="Times New Roman" w:hAnsi="Times New Roman" w:cs="Times New Roman"/>
          <w:bCs/>
          <w:lang w:eastAsia="ru-RU"/>
        </w:rPr>
        <w:t xml:space="preserve">      </w:t>
      </w:r>
      <w:r w:rsidR="00C410D7">
        <w:rPr>
          <w:rFonts w:ascii="Times New Roman" w:eastAsia="Times New Roman" w:hAnsi="Times New Roman" w:cs="Times New Roman"/>
          <w:bCs/>
          <w:lang w:eastAsia="ru-RU"/>
        </w:rPr>
        <w:t xml:space="preserve">                                  стр.8-9</w:t>
      </w:r>
    </w:p>
    <w:p w:rsidR="000124B6" w:rsidRDefault="000124B6" w:rsidP="00E426CA">
      <w:pPr>
        <w:shd w:val="clear" w:color="auto" w:fill="FFFFFF"/>
        <w:spacing w:after="0" w:line="240" w:lineRule="auto"/>
        <w:jc w:val="both"/>
        <w:rPr>
          <w:rFonts w:ascii="Times New Roman" w:eastAsia="Times New Roman" w:hAnsi="Times New Roman" w:cs="Times New Roman"/>
          <w:bCs/>
          <w:lang w:eastAsia="ru-RU"/>
        </w:rPr>
      </w:pPr>
    </w:p>
    <w:p w:rsidR="00EB3729" w:rsidRDefault="00E426CA" w:rsidP="00E426CA">
      <w:pPr>
        <w:shd w:val="clear" w:color="auto" w:fill="FFFFFF"/>
        <w:spacing w:after="0" w:line="240" w:lineRule="auto"/>
        <w:jc w:val="both"/>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 xml:space="preserve">8. </w:t>
      </w:r>
      <w:r w:rsidR="00EB3729" w:rsidRPr="00EB3729">
        <w:rPr>
          <w:rFonts w:ascii="Times New Roman" w:eastAsia="Times New Roman" w:hAnsi="Times New Roman" w:cs="Times New Roman"/>
          <w:bCs/>
          <w:lang w:eastAsia="ru-RU"/>
        </w:rPr>
        <w:t>Приказ Минтруда России от 22.04.2021 N 274н "Об утверждении профессионального стандарта "Специалист в области охраны труда"</w:t>
      </w:r>
      <w:r w:rsidR="00C410D7">
        <w:rPr>
          <w:rFonts w:ascii="Times New Roman" w:eastAsia="Times New Roman" w:hAnsi="Times New Roman" w:cs="Times New Roman"/>
          <w:bCs/>
          <w:lang w:eastAsia="ru-RU"/>
        </w:rPr>
        <w:t xml:space="preserve">                                                            стр. 9</w:t>
      </w:r>
    </w:p>
    <w:p w:rsidR="000124B6" w:rsidRDefault="000124B6" w:rsidP="00E426CA">
      <w:pPr>
        <w:shd w:val="clear" w:color="auto" w:fill="FFFFFF"/>
        <w:spacing w:after="0" w:line="240" w:lineRule="auto"/>
        <w:jc w:val="both"/>
        <w:rPr>
          <w:rFonts w:ascii="Times New Roman" w:eastAsia="Times New Roman" w:hAnsi="Times New Roman" w:cs="Times New Roman"/>
          <w:bCs/>
          <w:lang w:eastAsia="ru-RU"/>
        </w:rPr>
      </w:pPr>
    </w:p>
    <w:p w:rsidR="00EB3729" w:rsidRDefault="00E426CA" w:rsidP="000124B6">
      <w:pPr>
        <w:shd w:val="clear" w:color="auto" w:fill="FFFFFF"/>
        <w:spacing w:after="0" w:line="240" w:lineRule="auto"/>
        <w:jc w:val="both"/>
        <w:rPr>
          <w:rFonts w:ascii="Times New Roman" w:eastAsia="Times New Roman" w:hAnsi="Times New Roman" w:cs="Times New Roman"/>
          <w:bCs/>
          <w:lang w:eastAsia="ru-RU"/>
        </w:rPr>
      </w:pPr>
      <w:r w:rsidRPr="00EA5419">
        <w:rPr>
          <w:rFonts w:ascii="Times New Roman" w:eastAsia="Times New Roman" w:hAnsi="Times New Roman" w:cs="Times New Roman"/>
          <w:bCs/>
          <w:lang w:eastAsia="ru-RU"/>
        </w:rPr>
        <w:t>9</w:t>
      </w:r>
      <w:r w:rsidR="000124B6">
        <w:rPr>
          <w:rFonts w:ascii="Times New Roman" w:eastAsia="Times New Roman" w:hAnsi="Times New Roman" w:cs="Times New Roman"/>
          <w:bCs/>
          <w:lang w:eastAsia="ru-RU"/>
        </w:rPr>
        <w:t>.</w:t>
      </w:r>
      <w:r w:rsidR="00EB3729" w:rsidRPr="00EB3729">
        <w:t xml:space="preserve"> </w:t>
      </w:r>
      <w:r w:rsidR="00EB3729" w:rsidRPr="00EB3729">
        <w:rPr>
          <w:rFonts w:ascii="Times New Roman" w:eastAsia="Times New Roman" w:hAnsi="Times New Roman" w:cs="Times New Roman"/>
          <w:bCs/>
          <w:lang w:eastAsia="ru-RU"/>
        </w:rPr>
        <w:t>К</w:t>
      </w:r>
      <w:r w:rsidR="00EB3729">
        <w:rPr>
          <w:rFonts w:ascii="Times New Roman" w:eastAsia="Times New Roman" w:hAnsi="Times New Roman" w:cs="Times New Roman"/>
          <w:bCs/>
          <w:lang w:eastAsia="ru-RU"/>
        </w:rPr>
        <w:t>онституционный Суд</w:t>
      </w:r>
      <w:r w:rsidR="00EB3729" w:rsidRPr="00EB3729">
        <w:rPr>
          <w:rFonts w:ascii="Times New Roman" w:eastAsia="Times New Roman" w:hAnsi="Times New Roman" w:cs="Times New Roman"/>
          <w:bCs/>
          <w:lang w:eastAsia="ru-RU"/>
        </w:rPr>
        <w:t>: исключение компании из ЕГРЮЛ не поможет собственникам избежать расчетов с кредиторами</w:t>
      </w:r>
    </w:p>
    <w:p w:rsidR="00C410D7" w:rsidRDefault="00C410D7" w:rsidP="000124B6">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стр.</w:t>
      </w:r>
      <w:r w:rsidR="000124B6">
        <w:rPr>
          <w:rFonts w:ascii="Times New Roman" w:eastAsia="Times New Roman" w:hAnsi="Times New Roman" w:cs="Times New Roman"/>
          <w:bCs/>
          <w:lang w:eastAsia="ru-RU"/>
        </w:rPr>
        <w:t>10</w:t>
      </w:r>
    </w:p>
    <w:p w:rsidR="00EB3729" w:rsidRDefault="00EB3729" w:rsidP="00C410D7">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0124B6">
        <w:rPr>
          <w:rFonts w:ascii="Times New Roman" w:eastAsia="Times New Roman" w:hAnsi="Times New Roman" w:cs="Times New Roman"/>
          <w:bCs/>
          <w:lang w:eastAsia="ru-RU"/>
        </w:rPr>
        <w:t>0</w:t>
      </w:r>
      <w:r>
        <w:rPr>
          <w:rFonts w:ascii="Times New Roman" w:eastAsia="Times New Roman" w:hAnsi="Times New Roman" w:cs="Times New Roman"/>
          <w:bCs/>
          <w:lang w:eastAsia="ru-RU"/>
        </w:rPr>
        <w:t>.</w:t>
      </w:r>
      <w:r w:rsidRPr="00EB3729">
        <w:t xml:space="preserve"> </w:t>
      </w:r>
      <w:r w:rsidRPr="00EB3729">
        <w:rPr>
          <w:rFonts w:ascii="Times New Roman" w:eastAsia="Times New Roman" w:hAnsi="Times New Roman" w:cs="Times New Roman"/>
          <w:bCs/>
          <w:lang w:eastAsia="ru-RU"/>
        </w:rPr>
        <w:t>Роспотребнадзор</w:t>
      </w:r>
      <w:r>
        <w:rPr>
          <w:rFonts w:ascii="Times New Roman" w:eastAsia="Times New Roman" w:hAnsi="Times New Roman" w:cs="Times New Roman"/>
          <w:bCs/>
          <w:lang w:eastAsia="ru-RU"/>
        </w:rPr>
        <w:t xml:space="preserve"> </w:t>
      </w:r>
      <w:r w:rsidRPr="00EB3729">
        <w:rPr>
          <w:rFonts w:ascii="Times New Roman" w:eastAsia="Times New Roman" w:hAnsi="Times New Roman" w:cs="Times New Roman"/>
          <w:bCs/>
          <w:lang w:eastAsia="ru-RU"/>
        </w:rPr>
        <w:t>рекомендует сократить рабочий день</w:t>
      </w:r>
    </w:p>
    <w:p w:rsidR="00C410D7" w:rsidRDefault="00C410D7" w:rsidP="00C410D7">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стр. 1</w:t>
      </w:r>
      <w:r w:rsidR="000124B6">
        <w:rPr>
          <w:rFonts w:ascii="Times New Roman" w:eastAsia="Times New Roman" w:hAnsi="Times New Roman" w:cs="Times New Roman"/>
          <w:bCs/>
          <w:lang w:eastAsia="ru-RU"/>
        </w:rPr>
        <w:t>1</w:t>
      </w:r>
    </w:p>
    <w:p w:rsidR="00EB3729" w:rsidRDefault="00EB3729" w:rsidP="00C410D7">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0124B6">
        <w:rPr>
          <w:rFonts w:ascii="Times New Roman" w:eastAsia="Times New Roman" w:hAnsi="Times New Roman" w:cs="Times New Roman"/>
          <w:bCs/>
          <w:lang w:eastAsia="ru-RU"/>
        </w:rPr>
        <w:t>1</w:t>
      </w:r>
      <w:r>
        <w:rPr>
          <w:rFonts w:ascii="Times New Roman" w:eastAsia="Times New Roman" w:hAnsi="Times New Roman" w:cs="Times New Roman"/>
          <w:bCs/>
          <w:lang w:eastAsia="ru-RU"/>
        </w:rPr>
        <w:t>.</w:t>
      </w:r>
      <w:r w:rsidRPr="00EB3729">
        <w:t xml:space="preserve"> </w:t>
      </w:r>
      <w:r w:rsidRPr="00EB3729">
        <w:rPr>
          <w:rFonts w:ascii="Times New Roman" w:eastAsia="Times New Roman" w:hAnsi="Times New Roman" w:cs="Times New Roman"/>
          <w:bCs/>
          <w:lang w:eastAsia="ru-RU"/>
        </w:rPr>
        <w:t>П</w:t>
      </w:r>
      <w:r>
        <w:rPr>
          <w:rFonts w:ascii="Times New Roman" w:eastAsia="Times New Roman" w:hAnsi="Times New Roman" w:cs="Times New Roman"/>
          <w:bCs/>
          <w:lang w:eastAsia="ru-RU"/>
        </w:rPr>
        <w:t xml:space="preserve">исьмо  </w:t>
      </w:r>
      <w:r w:rsidRPr="00EB3729">
        <w:rPr>
          <w:rFonts w:ascii="Times New Roman" w:eastAsia="Times New Roman" w:hAnsi="Times New Roman" w:cs="Times New Roman"/>
          <w:bCs/>
          <w:lang w:eastAsia="ru-RU"/>
        </w:rPr>
        <w:t>Министерство труда и социальной защиты РФ</w:t>
      </w:r>
    </w:p>
    <w:p w:rsidR="00EB3729" w:rsidRDefault="00EB3729" w:rsidP="00C410D7">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EB3729">
        <w:rPr>
          <w:rFonts w:ascii="Times New Roman" w:eastAsia="Times New Roman" w:hAnsi="Times New Roman" w:cs="Times New Roman"/>
          <w:bCs/>
          <w:lang w:eastAsia="ru-RU"/>
        </w:rPr>
        <w:t>от 27 апреля 2021 г. N 14-2/ООГ-3772</w:t>
      </w:r>
      <w:r w:rsidR="00C410D7">
        <w:rPr>
          <w:rFonts w:ascii="Times New Roman" w:eastAsia="Times New Roman" w:hAnsi="Times New Roman" w:cs="Times New Roman"/>
          <w:bCs/>
          <w:lang w:eastAsia="ru-RU"/>
        </w:rPr>
        <w:t xml:space="preserve">                        стр.1</w:t>
      </w:r>
      <w:r w:rsidR="000124B6">
        <w:rPr>
          <w:rFonts w:ascii="Times New Roman" w:eastAsia="Times New Roman" w:hAnsi="Times New Roman" w:cs="Times New Roman"/>
          <w:bCs/>
          <w:lang w:eastAsia="ru-RU"/>
        </w:rPr>
        <w:t>1</w:t>
      </w:r>
      <w:r w:rsidR="00C410D7">
        <w:rPr>
          <w:rFonts w:ascii="Times New Roman" w:eastAsia="Times New Roman" w:hAnsi="Times New Roman" w:cs="Times New Roman"/>
          <w:bCs/>
          <w:lang w:eastAsia="ru-RU"/>
        </w:rPr>
        <w:t>-1</w:t>
      </w:r>
      <w:r w:rsidR="000124B6">
        <w:rPr>
          <w:rFonts w:ascii="Times New Roman" w:eastAsia="Times New Roman" w:hAnsi="Times New Roman" w:cs="Times New Roman"/>
          <w:bCs/>
          <w:lang w:eastAsia="ru-RU"/>
        </w:rPr>
        <w:t>3</w:t>
      </w:r>
    </w:p>
    <w:p w:rsidR="00EB3729" w:rsidRDefault="00EB3729" w:rsidP="00C410D7">
      <w:pPr>
        <w:shd w:val="clear" w:color="auto" w:fill="FFFFFF"/>
        <w:spacing w:after="0" w:line="240" w:lineRule="auto"/>
        <w:jc w:val="both"/>
        <w:rPr>
          <w:rFonts w:ascii="Times New Roman" w:eastAsia="Times New Roman" w:hAnsi="Times New Roman" w:cs="Times New Roman"/>
          <w:bCs/>
          <w:lang w:eastAsia="ru-RU"/>
        </w:rPr>
      </w:pPr>
    </w:p>
    <w:p w:rsidR="00EB3729" w:rsidRDefault="00EB3729" w:rsidP="00EB3729">
      <w:pPr>
        <w:shd w:val="clear" w:color="auto" w:fill="FFFFFF"/>
        <w:spacing w:after="240" w:line="300" w:lineRule="atLeast"/>
        <w:jc w:val="both"/>
        <w:rPr>
          <w:rFonts w:ascii="Times New Roman" w:eastAsia="Times New Roman" w:hAnsi="Times New Roman" w:cs="Times New Roman"/>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4274"/>
      </w:tblGrid>
      <w:tr w:rsidR="00D675A8" w:rsidTr="00EB3729">
        <w:tc>
          <w:tcPr>
            <w:tcW w:w="2093" w:type="dxa"/>
          </w:tcPr>
          <w:p w:rsidR="00D675A8" w:rsidRDefault="00D675A8" w:rsidP="007C3D2A">
            <w:pPr>
              <w:spacing w:after="240" w:line="300" w:lineRule="atLeast"/>
              <w:jc w:val="center"/>
              <w:rPr>
                <w:rFonts w:ascii="Times New Roman" w:eastAsia="Times New Roman" w:hAnsi="Times New Roman" w:cs="Times New Roman"/>
                <w:bCs/>
                <w:sz w:val="24"/>
                <w:szCs w:val="24"/>
                <w:lang w:eastAsia="ru-RU"/>
              </w:rPr>
            </w:pPr>
            <w:r w:rsidRPr="00D675A8">
              <w:rPr>
                <w:rFonts w:ascii="Times New Roman" w:eastAsia="Times New Roman" w:hAnsi="Times New Roman" w:cs="Times New Roman"/>
                <w:b/>
                <w:bCs/>
                <w:noProof/>
                <w:sz w:val="24"/>
                <w:szCs w:val="24"/>
                <w:lang w:eastAsia="ru-RU"/>
              </w:rPr>
              <w:lastRenderedPageBreak/>
              <w:drawing>
                <wp:inline distT="0" distB="0" distL="0" distR="0">
                  <wp:extent cx="1085850" cy="1383665"/>
                  <wp:effectExtent l="0" t="0" r="0" b="0"/>
                  <wp:docPr id="2" name="Рисунок 2" descr="http://vadinsk.pnzreg.ru/upload/iblock/afc/afcebe883a98959f5206e8f88b4db4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dinsk.pnzreg.ru/upload/iblock/afc/afcebe883a98959f5206e8f88b4db47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876" cy="1401538"/>
                          </a:xfrm>
                          <a:prstGeom prst="rect">
                            <a:avLst/>
                          </a:prstGeom>
                          <a:noFill/>
                          <a:ln>
                            <a:noFill/>
                          </a:ln>
                        </pic:spPr>
                      </pic:pic>
                    </a:graphicData>
                  </a:graphic>
                </wp:inline>
              </w:drawing>
            </w:r>
          </w:p>
        </w:tc>
        <w:tc>
          <w:tcPr>
            <w:tcW w:w="4274" w:type="dxa"/>
          </w:tcPr>
          <w:p w:rsidR="00EB3729" w:rsidRDefault="00D675A8" w:rsidP="007C3D2A">
            <w:pPr>
              <w:spacing w:after="240" w:line="300" w:lineRule="atLeast"/>
              <w:jc w:val="center"/>
              <w:rPr>
                <w:rFonts w:ascii="Times New Roman" w:eastAsia="Times New Roman" w:hAnsi="Times New Roman" w:cs="Times New Roman"/>
                <w:b/>
                <w:bCs/>
                <w:color w:val="002060"/>
                <w:sz w:val="24"/>
                <w:szCs w:val="24"/>
                <w:lang w:eastAsia="ru-RU"/>
              </w:rPr>
            </w:pPr>
            <w:r w:rsidRPr="00D675A8">
              <w:rPr>
                <w:rFonts w:ascii="Times New Roman" w:eastAsia="Times New Roman" w:hAnsi="Times New Roman" w:cs="Times New Roman"/>
                <w:b/>
                <w:bCs/>
                <w:color w:val="002060"/>
                <w:sz w:val="24"/>
                <w:szCs w:val="24"/>
                <w:lang w:eastAsia="ru-RU"/>
              </w:rPr>
              <w:t xml:space="preserve">Детский отдых за половину стоимости путевка. </w:t>
            </w:r>
          </w:p>
          <w:p w:rsidR="00D675A8" w:rsidRPr="00D675A8" w:rsidRDefault="00D675A8" w:rsidP="007C3D2A">
            <w:pPr>
              <w:spacing w:after="240" w:line="300" w:lineRule="atLeast"/>
              <w:jc w:val="center"/>
              <w:rPr>
                <w:rFonts w:ascii="Times New Roman" w:eastAsia="Times New Roman" w:hAnsi="Times New Roman" w:cs="Times New Roman"/>
                <w:bCs/>
                <w:color w:val="002060"/>
                <w:sz w:val="24"/>
                <w:szCs w:val="24"/>
                <w:lang w:eastAsia="ru-RU"/>
              </w:rPr>
            </w:pPr>
            <w:r w:rsidRPr="00D675A8">
              <w:rPr>
                <w:rFonts w:ascii="Times New Roman" w:eastAsia="Times New Roman" w:hAnsi="Times New Roman" w:cs="Times New Roman"/>
                <w:b/>
                <w:bCs/>
                <w:color w:val="002060"/>
                <w:sz w:val="24"/>
                <w:szCs w:val="24"/>
                <w:lang w:eastAsia="ru-RU"/>
              </w:rPr>
              <w:t>Как получить кешбэк за купленную путевку в детский  оздоровительный лагерь</w:t>
            </w:r>
            <w:r w:rsidRPr="00D675A8">
              <w:rPr>
                <w:rFonts w:ascii="Times New Roman" w:eastAsia="Times New Roman" w:hAnsi="Times New Roman" w:cs="Times New Roman"/>
                <w:bCs/>
                <w:color w:val="002060"/>
                <w:sz w:val="24"/>
                <w:szCs w:val="24"/>
                <w:lang w:eastAsia="ru-RU"/>
              </w:rPr>
              <w:t>?</w:t>
            </w:r>
          </w:p>
        </w:tc>
      </w:tr>
    </w:tbl>
    <w:p w:rsidR="00AD4186" w:rsidRDefault="00AD4186" w:rsidP="00AD418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С </w:t>
      </w:r>
      <w:r w:rsidR="006F3642" w:rsidRPr="006F3642">
        <w:rPr>
          <w:rFonts w:ascii="Times New Roman" w:eastAsia="Times New Roman" w:hAnsi="Times New Roman" w:cs="Times New Roman"/>
          <w:bCs/>
          <w:sz w:val="24"/>
          <w:szCs w:val="24"/>
          <w:lang w:eastAsia="ru-RU"/>
        </w:rPr>
        <w:t>25 мая 2021 года в России заработа</w:t>
      </w:r>
      <w:r>
        <w:rPr>
          <w:rFonts w:ascii="Times New Roman" w:eastAsia="Times New Roman" w:hAnsi="Times New Roman" w:cs="Times New Roman"/>
          <w:bCs/>
          <w:sz w:val="24"/>
          <w:szCs w:val="24"/>
          <w:lang w:eastAsia="ru-RU"/>
        </w:rPr>
        <w:t>ла</w:t>
      </w:r>
      <w:r w:rsidR="006F3642" w:rsidRPr="006F3642">
        <w:rPr>
          <w:rFonts w:ascii="Times New Roman" w:eastAsia="Times New Roman" w:hAnsi="Times New Roman" w:cs="Times New Roman"/>
          <w:bCs/>
          <w:sz w:val="24"/>
          <w:szCs w:val="24"/>
          <w:lang w:eastAsia="ru-RU"/>
        </w:rPr>
        <w:t xml:space="preserve"> программа </w:t>
      </w:r>
      <w:r w:rsidR="006F3642" w:rsidRPr="00386097">
        <w:rPr>
          <w:rFonts w:ascii="Times New Roman" w:eastAsia="Times New Roman" w:hAnsi="Times New Roman" w:cs="Times New Roman"/>
          <w:b/>
          <w:bCs/>
          <w:sz w:val="24"/>
          <w:szCs w:val="24"/>
          <w:lang w:eastAsia="ru-RU"/>
        </w:rPr>
        <w:t>кэшбэка</w:t>
      </w:r>
      <w:r w:rsidR="006F3642" w:rsidRPr="006F3642">
        <w:rPr>
          <w:rFonts w:ascii="Times New Roman" w:eastAsia="Times New Roman" w:hAnsi="Times New Roman" w:cs="Times New Roman"/>
          <w:bCs/>
          <w:sz w:val="24"/>
          <w:szCs w:val="24"/>
          <w:lang w:eastAsia="ru-RU"/>
        </w:rPr>
        <w:t xml:space="preserve"> за детский отдых — родителям, оплатившим путевку для своего ребенка, вернут половину (50%) ее стоимости на карту «Мир». Такое поручение дал Владимир Путин во время своего послания Федеральному Собранию. Механизм реализации программы разработал Ростуризм, </w:t>
      </w:r>
      <w:r w:rsidR="006F3642" w:rsidRPr="002E6D22">
        <w:rPr>
          <w:rFonts w:ascii="Times New Roman" w:eastAsia="Times New Roman" w:hAnsi="Times New Roman" w:cs="Times New Roman"/>
          <w:b/>
          <w:bCs/>
          <w:sz w:val="24"/>
          <w:szCs w:val="24"/>
          <w:lang w:eastAsia="ru-RU"/>
        </w:rPr>
        <w:t xml:space="preserve">Правительство утвердило его Постановлением № 759 от 19.05.2021. </w:t>
      </w:r>
    </w:p>
    <w:p w:rsidR="006F3642" w:rsidRPr="006F3642" w:rsidRDefault="006F3642" w:rsidP="00AD418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По всем путевкам в детские лагеря, купленным в указанный период родители смогут вернуть половину стоимости при соблюдении ряда условий:</w:t>
      </w:r>
    </w:p>
    <w:p w:rsidR="006F3642" w:rsidRPr="006F3642" w:rsidRDefault="006F3642" w:rsidP="00AD4186">
      <w:pPr>
        <w:pStyle w:val="ae"/>
        <w:numPr>
          <w:ilvl w:val="0"/>
          <w:numId w:val="2"/>
        </w:numPr>
        <w:shd w:val="clear" w:color="auto" w:fill="FFFFFF"/>
        <w:spacing w:after="0" w:line="240" w:lineRule="auto"/>
        <w:ind w:left="0"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Наличие карты системы «Мир» — при этом она не обязательно должна принадлежать родителю ребенка, который отправляется в лагерь, это может быть карта другого человека.</w:t>
      </w:r>
    </w:p>
    <w:p w:rsidR="006F3642" w:rsidRPr="006F3642" w:rsidRDefault="006F3642" w:rsidP="00AD4186">
      <w:pPr>
        <w:pStyle w:val="ae"/>
        <w:numPr>
          <w:ilvl w:val="0"/>
          <w:numId w:val="2"/>
        </w:numPr>
        <w:shd w:val="clear" w:color="auto" w:fill="FFFFFF"/>
        <w:spacing w:after="0" w:line="240" w:lineRule="auto"/>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Карта зарегистрирована в программе лояльности.</w:t>
      </w:r>
    </w:p>
    <w:p w:rsidR="00220D05" w:rsidRDefault="006F3642" w:rsidP="00AD4186">
      <w:pPr>
        <w:pStyle w:val="ae"/>
        <w:numPr>
          <w:ilvl w:val="0"/>
          <w:numId w:val="2"/>
        </w:numPr>
        <w:shd w:val="clear" w:color="auto" w:fill="FFFFFF"/>
        <w:spacing w:after="0" w:line="240" w:lineRule="auto"/>
        <w:ind w:left="0"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Лагерь является стационарным, то есть ребенок там находится круглосуточно в течение смены (может быть государственным или коммерческим — это не принципиально)</w:t>
      </w:r>
      <w:r w:rsidR="00220D05">
        <w:rPr>
          <w:rFonts w:ascii="Times New Roman" w:eastAsia="Times New Roman" w:hAnsi="Times New Roman" w:cs="Times New Roman"/>
          <w:bCs/>
          <w:sz w:val="24"/>
          <w:szCs w:val="24"/>
          <w:lang w:eastAsia="ru-RU"/>
        </w:rPr>
        <w:t>.</w:t>
      </w:r>
    </w:p>
    <w:p w:rsidR="006F3642" w:rsidRPr="00220D05" w:rsidRDefault="00220D05" w:rsidP="00220D05">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006F3642" w:rsidRPr="00220D05">
        <w:rPr>
          <w:rFonts w:ascii="Times New Roman" w:eastAsia="Times New Roman" w:hAnsi="Times New Roman" w:cs="Times New Roman"/>
          <w:bCs/>
          <w:sz w:val="24"/>
          <w:szCs w:val="24"/>
          <w:lang w:eastAsia="ru-RU"/>
        </w:rPr>
        <w:t>а лагеря дневного пребывания и палаточные места отдыха кэшбэк не распространяется.</w:t>
      </w:r>
    </w:p>
    <w:p w:rsidR="006F3642" w:rsidRPr="006F3642" w:rsidRDefault="006F3642" w:rsidP="00AD4186">
      <w:pPr>
        <w:pStyle w:val="ae"/>
        <w:numPr>
          <w:ilvl w:val="0"/>
          <w:numId w:val="2"/>
        </w:numPr>
        <w:shd w:val="clear" w:color="auto" w:fill="FFFFFF"/>
        <w:spacing w:after="0" w:line="240" w:lineRule="auto"/>
        <w:ind w:left="0"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 xml:space="preserve">Лагерь входит в реестр организаций, участвующих в программе лояльности — их перечень опубликован на сайте Мирпутешествий.ру </w:t>
      </w:r>
    </w:p>
    <w:p w:rsidR="006F3642" w:rsidRPr="002E6D22" w:rsidRDefault="006F3642" w:rsidP="00AD4186">
      <w:pPr>
        <w:pStyle w:val="ae"/>
        <w:numPr>
          <w:ilvl w:val="0"/>
          <w:numId w:val="2"/>
        </w:numPr>
        <w:shd w:val="clear" w:color="auto" w:fill="FFFFFF"/>
        <w:spacing w:after="0" w:line="240" w:lineRule="auto"/>
        <w:ind w:left="0" w:firstLine="360"/>
        <w:jc w:val="both"/>
        <w:rPr>
          <w:rFonts w:ascii="Times New Roman" w:eastAsia="Times New Roman" w:hAnsi="Times New Roman" w:cs="Times New Roman"/>
          <w:bCs/>
          <w:sz w:val="24"/>
          <w:szCs w:val="24"/>
          <w:lang w:eastAsia="ru-RU"/>
        </w:rPr>
      </w:pPr>
      <w:r w:rsidRPr="002E6D22">
        <w:rPr>
          <w:rFonts w:ascii="Times New Roman" w:eastAsia="Times New Roman" w:hAnsi="Times New Roman" w:cs="Times New Roman"/>
          <w:bCs/>
          <w:sz w:val="24"/>
          <w:szCs w:val="24"/>
          <w:lang w:eastAsia="ru-RU"/>
        </w:rPr>
        <w:lastRenderedPageBreak/>
        <w:t>Путевка оплачена зарегистрирова</w:t>
      </w:r>
      <w:r w:rsidR="00D675A8">
        <w:rPr>
          <w:rFonts w:ascii="Times New Roman" w:eastAsia="Times New Roman" w:hAnsi="Times New Roman" w:cs="Times New Roman"/>
          <w:bCs/>
          <w:sz w:val="24"/>
          <w:szCs w:val="24"/>
          <w:lang w:eastAsia="ru-RU"/>
        </w:rPr>
        <w:t>н</w:t>
      </w:r>
      <w:r w:rsidRPr="002E6D22">
        <w:rPr>
          <w:rFonts w:ascii="Times New Roman" w:eastAsia="Times New Roman" w:hAnsi="Times New Roman" w:cs="Times New Roman"/>
          <w:bCs/>
          <w:sz w:val="24"/>
          <w:szCs w:val="24"/>
          <w:lang w:eastAsia="ru-RU"/>
        </w:rPr>
        <w:t>ной картой Мир в период с 25 мая 2021 года.</w:t>
      </w:r>
    </w:p>
    <w:p w:rsidR="006F3642" w:rsidRPr="002E6D22" w:rsidRDefault="006F3642" w:rsidP="00AD4186">
      <w:pPr>
        <w:pStyle w:val="ae"/>
        <w:numPr>
          <w:ilvl w:val="0"/>
          <w:numId w:val="2"/>
        </w:numPr>
        <w:shd w:val="clear" w:color="auto" w:fill="FFFFFF"/>
        <w:spacing w:after="0" w:line="240" w:lineRule="auto"/>
        <w:ind w:left="0" w:firstLine="360"/>
        <w:jc w:val="both"/>
        <w:rPr>
          <w:rFonts w:ascii="Times New Roman" w:eastAsia="Times New Roman" w:hAnsi="Times New Roman" w:cs="Times New Roman"/>
          <w:bCs/>
          <w:sz w:val="24"/>
          <w:szCs w:val="24"/>
          <w:lang w:eastAsia="ru-RU"/>
        </w:rPr>
      </w:pPr>
      <w:r w:rsidRPr="002E6D22">
        <w:rPr>
          <w:rFonts w:ascii="Times New Roman" w:eastAsia="Times New Roman" w:hAnsi="Times New Roman" w:cs="Times New Roman"/>
          <w:bCs/>
          <w:sz w:val="24"/>
          <w:szCs w:val="24"/>
          <w:lang w:eastAsia="ru-RU"/>
        </w:rPr>
        <w:t>Срок путевки заканчивается до 15 сентября 2021 года включительно (оплатить путевку нужно до 31 августа 2021).</w:t>
      </w:r>
    </w:p>
    <w:p w:rsidR="006F3642" w:rsidRPr="006F3642" w:rsidRDefault="006F3642" w:rsidP="00AD4186">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Если в семье несколько детей, то кэшбэк предоставляется в отношении каждого ребенка, на которого куплена путевка в детский лагерь.</w:t>
      </w:r>
    </w:p>
    <w:p w:rsidR="006F3642" w:rsidRPr="006F3642" w:rsidRDefault="006F3642" w:rsidP="00AD4186">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Прежде, чем покупать путевку ребенку, нужно оформить карту Мир, зарегистрировать ее в программе лояльности, выбрать подходящий лагерь. Только после выполнения этих действий можно оплачивать стоимость картой Мир.</w:t>
      </w:r>
    </w:p>
    <w:p w:rsidR="006F3642" w:rsidRPr="006F3642" w:rsidRDefault="006F3642" w:rsidP="00AD4186">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Срок для возврата денежных средств — 5 дней с момента оплаты.</w:t>
      </w:r>
    </w:p>
    <w:p w:rsidR="006F3642" w:rsidRPr="006F3642" w:rsidRDefault="006F3642" w:rsidP="00AD4186">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sidRPr="006F3642">
        <w:rPr>
          <w:rFonts w:ascii="Times New Roman" w:eastAsia="Times New Roman" w:hAnsi="Times New Roman" w:cs="Times New Roman"/>
          <w:bCs/>
          <w:sz w:val="24"/>
          <w:szCs w:val="24"/>
          <w:lang w:eastAsia="ru-RU"/>
        </w:rPr>
        <w:t>Возвращают половину той денежной суммы, которая заплачена за ребенка, но не более 20 000 руб. Если путевка льготная, то есть родитель оплачивает стоимость только частично, то возвращается половину той суммы, которую потратил родитель.</w:t>
      </w:r>
    </w:p>
    <w:p w:rsidR="006F3642" w:rsidRPr="00AD4186" w:rsidRDefault="006F3642" w:rsidP="00D675A8">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sidRPr="002E6D22">
        <w:rPr>
          <w:rFonts w:ascii="Times New Roman" w:eastAsia="Times New Roman" w:hAnsi="Times New Roman" w:cs="Times New Roman"/>
          <w:b/>
          <w:bCs/>
          <w:sz w:val="24"/>
          <w:szCs w:val="24"/>
          <w:lang w:eastAsia="ru-RU"/>
        </w:rPr>
        <w:t xml:space="preserve">Важно! </w:t>
      </w:r>
      <w:r w:rsidRPr="00AD4186">
        <w:rPr>
          <w:rFonts w:ascii="Times New Roman" w:eastAsia="Times New Roman" w:hAnsi="Times New Roman" w:cs="Times New Roman"/>
          <w:bCs/>
          <w:sz w:val="24"/>
          <w:szCs w:val="24"/>
          <w:lang w:eastAsia="ru-RU"/>
        </w:rPr>
        <w:t>Оплата должна быть произведена с карты Мир, зарегистрированной в программе лояльности — кэшбэк возвращается на эту же карту.</w:t>
      </w:r>
    </w:p>
    <w:p w:rsidR="00386097" w:rsidRDefault="00386097" w:rsidP="000B09A0">
      <w:pPr>
        <w:shd w:val="clear" w:color="auto" w:fill="FFFFFF"/>
        <w:spacing w:after="240" w:line="300" w:lineRule="atLeast"/>
        <w:jc w:val="center"/>
        <w:rPr>
          <w:rFonts w:ascii="Times New Roman" w:eastAsia="Times New Roman" w:hAnsi="Times New Roman" w:cs="Times New Roman"/>
          <w:b/>
          <w:bCs/>
          <w:sz w:val="24"/>
          <w:szCs w:val="24"/>
          <w:lang w:val="en-US" w:eastAsia="ru-RU"/>
        </w:rPr>
      </w:pPr>
    </w:p>
    <w:p w:rsidR="007C3D2A" w:rsidRPr="007C3D2A" w:rsidRDefault="00164AC5" w:rsidP="000B09A0">
      <w:pPr>
        <w:shd w:val="clear" w:color="auto" w:fill="FFFFFF"/>
        <w:spacing w:after="240" w:line="3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sidR="007C3D2A" w:rsidRPr="007C3D2A">
        <w:rPr>
          <w:rFonts w:ascii="Times New Roman" w:eastAsia="Times New Roman" w:hAnsi="Times New Roman" w:cs="Times New Roman"/>
          <w:b/>
          <w:bCs/>
          <w:sz w:val="24"/>
          <w:szCs w:val="24"/>
          <w:lang w:eastAsia="ru-RU"/>
        </w:rPr>
        <w:t>Федеральный закон от 30 апреля 2021 г. N 110-ФЗ "О внесении изменения в статью 10 Трудового кодекса Российской Федерации"</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Принят Государственной Думой 14 апреля 2021 года</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Одобрен Советом Федерации 23 апреля 2021 года</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Статья 1</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 xml:space="preserve">Внести в </w:t>
      </w:r>
      <w:r w:rsidRPr="007C3D2A">
        <w:rPr>
          <w:rFonts w:ascii="Times New Roman" w:eastAsia="Times New Roman" w:hAnsi="Times New Roman" w:cs="Times New Roman"/>
          <w:b/>
          <w:bCs/>
          <w:sz w:val="24"/>
          <w:szCs w:val="24"/>
          <w:lang w:eastAsia="ru-RU"/>
        </w:rPr>
        <w:t xml:space="preserve">статью 10 Трудового кодекса Российской Федерации </w:t>
      </w:r>
      <w:r w:rsidRPr="007C3D2A">
        <w:rPr>
          <w:rFonts w:ascii="Times New Roman" w:eastAsia="Times New Roman" w:hAnsi="Times New Roman" w:cs="Times New Roman"/>
          <w:bCs/>
          <w:sz w:val="24"/>
          <w:szCs w:val="24"/>
          <w:lang w:eastAsia="ru-RU"/>
        </w:rPr>
        <w:t xml:space="preserve">(Собрание законодательства Российской Федерации, 2002, N 1, ст. 3; 2006, N 27, ст. 2878) </w:t>
      </w:r>
      <w:r w:rsidRPr="007C3D2A">
        <w:rPr>
          <w:rFonts w:ascii="Times New Roman" w:eastAsia="Times New Roman" w:hAnsi="Times New Roman" w:cs="Times New Roman"/>
          <w:bCs/>
          <w:sz w:val="24"/>
          <w:szCs w:val="24"/>
          <w:lang w:eastAsia="ru-RU"/>
        </w:rPr>
        <w:lastRenderedPageBreak/>
        <w:t>изменение, дополнив ее частью третьей следующего содержания:</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C3D2A">
        <w:rPr>
          <w:rFonts w:ascii="Times New Roman" w:eastAsia="Times New Roman" w:hAnsi="Times New Roman" w:cs="Times New Roman"/>
          <w:bCs/>
          <w:sz w:val="24"/>
          <w:szCs w:val="24"/>
          <w:lang w:eastAsia="ru-RU"/>
        </w:rPr>
        <w:t>"Не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w:t>
      </w:r>
      <w:r w:rsidR="000E7B04">
        <w:rPr>
          <w:rFonts w:ascii="Times New Roman" w:eastAsia="Times New Roman" w:hAnsi="Times New Roman" w:cs="Times New Roman"/>
          <w:bCs/>
          <w:sz w:val="24"/>
          <w:szCs w:val="24"/>
          <w:lang w:eastAsia="ru-RU"/>
        </w:rPr>
        <w:t>ральным конституционным законом</w:t>
      </w:r>
      <w:r w:rsidRPr="007C3D2A">
        <w:rPr>
          <w:rFonts w:ascii="Times New Roman" w:eastAsia="Times New Roman" w:hAnsi="Times New Roman" w:cs="Times New Roman"/>
          <w:bCs/>
          <w:sz w:val="24"/>
          <w:szCs w:val="24"/>
          <w:lang w:eastAsia="ru-RU"/>
        </w:rPr>
        <w:t>".</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Статья 2</w:t>
      </w:r>
    </w:p>
    <w:p w:rsidR="007C3D2A" w:rsidRP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Настоящий Федеральный закон вступает в силу со дня его официального опубликования.</w:t>
      </w:r>
    </w:p>
    <w:p w:rsidR="007C3D2A" w:rsidRDefault="007C3D2A" w:rsidP="000B09A0">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Президент Российской Федерации</w:t>
      </w:r>
      <w:r w:rsidRPr="007C3D2A">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7C3D2A">
        <w:rPr>
          <w:rFonts w:ascii="Times New Roman" w:eastAsia="Times New Roman" w:hAnsi="Times New Roman" w:cs="Times New Roman"/>
          <w:bCs/>
          <w:sz w:val="24"/>
          <w:szCs w:val="24"/>
          <w:lang w:eastAsia="ru-RU"/>
        </w:rPr>
        <w:t>В. Путин</w:t>
      </w:r>
    </w:p>
    <w:p w:rsidR="000B09A0" w:rsidRDefault="000B09A0" w:rsidP="000B09A0">
      <w:pPr>
        <w:shd w:val="clear" w:color="auto" w:fill="FFFFFF"/>
        <w:spacing w:after="0" w:line="240" w:lineRule="auto"/>
        <w:jc w:val="both"/>
        <w:rPr>
          <w:rFonts w:ascii="Times New Roman" w:eastAsia="Times New Roman" w:hAnsi="Times New Roman" w:cs="Times New Roman"/>
          <w:bCs/>
          <w:sz w:val="24"/>
          <w:szCs w:val="24"/>
          <w:lang w:eastAsia="ru-RU"/>
        </w:rPr>
      </w:pPr>
    </w:p>
    <w:p w:rsidR="000B09A0" w:rsidRDefault="000B09A0" w:rsidP="000B09A0">
      <w:pPr>
        <w:shd w:val="clear" w:color="auto" w:fill="FFFFFF"/>
        <w:spacing w:after="0" w:line="240" w:lineRule="auto"/>
        <w:jc w:val="both"/>
        <w:rPr>
          <w:rFonts w:ascii="Times New Roman" w:eastAsia="Times New Roman" w:hAnsi="Times New Roman" w:cs="Times New Roman"/>
          <w:bCs/>
          <w:sz w:val="24"/>
          <w:szCs w:val="24"/>
          <w:lang w:eastAsia="ru-RU"/>
        </w:rPr>
      </w:pPr>
    </w:p>
    <w:p w:rsidR="007C3D2A" w:rsidRPr="00473FC5" w:rsidRDefault="00164AC5" w:rsidP="00DB67A0">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DB67A0">
        <w:rPr>
          <w:rFonts w:ascii="Times New Roman" w:eastAsia="Times New Roman" w:hAnsi="Times New Roman" w:cs="Times New Roman"/>
          <w:b/>
          <w:bCs/>
          <w:sz w:val="24"/>
          <w:szCs w:val="24"/>
          <w:lang w:eastAsia="ru-RU"/>
        </w:rPr>
        <w:t>Ф</w:t>
      </w:r>
      <w:r w:rsidR="007C3D2A" w:rsidRPr="00473FC5">
        <w:rPr>
          <w:rFonts w:ascii="Times New Roman" w:eastAsia="Times New Roman" w:hAnsi="Times New Roman" w:cs="Times New Roman"/>
          <w:b/>
          <w:bCs/>
          <w:sz w:val="24"/>
          <w:szCs w:val="24"/>
          <w:lang w:eastAsia="ru-RU"/>
        </w:rPr>
        <w:t>едеральный закон от 30.04.2021 N 137-ФЗ "О внесении изменений в Закон Российской Федерации "О занятости населения в Российской Федерации"</w:t>
      </w:r>
    </w:p>
    <w:p w:rsidR="007C3D2A" w:rsidRPr="007C3D2A" w:rsidRDefault="007C3D2A" w:rsidP="00DB67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В Трудовом кодексе РФ закреплен новый порядок выплат работникам при ликвидации организации или сокращении штата (новая редакция статьи 178 ТК РФ предусматривает следующие выплаты при расторжении трудового договора в указанных случаях: выходное пособие, средний месячный заработок за период трудоустройства и (или) единовременная компенсация).</w:t>
      </w:r>
    </w:p>
    <w:p w:rsidR="00DB67A0" w:rsidRPr="00DB67A0" w:rsidRDefault="007C3D2A" w:rsidP="00DB67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Соответствующие уточнения внесены в стат</w:t>
      </w:r>
      <w:r w:rsidR="00DB67A0">
        <w:rPr>
          <w:rFonts w:ascii="Times New Roman" w:eastAsia="Times New Roman" w:hAnsi="Times New Roman" w:cs="Times New Roman"/>
          <w:bCs/>
          <w:sz w:val="24"/>
          <w:szCs w:val="24"/>
          <w:lang w:eastAsia="ru-RU"/>
        </w:rPr>
        <w:t>ьи закона о занятости населения:</w:t>
      </w:r>
    </w:p>
    <w:p w:rsidR="00DB67A0" w:rsidRPr="00DB67A0" w:rsidRDefault="00DB67A0" w:rsidP="00DB67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B67A0">
        <w:rPr>
          <w:rFonts w:ascii="Times New Roman" w:eastAsia="Times New Roman" w:hAnsi="Times New Roman" w:cs="Times New Roman"/>
          <w:bCs/>
          <w:sz w:val="24"/>
          <w:szCs w:val="24"/>
          <w:lang w:eastAsia="ru-RU"/>
        </w:rPr>
        <w:t>1) в абзаце первом пункта 1 статьи 3 слова "выходного пособия и сохраняемого среднего заработка" заменить словами "выходного пособия и среднего месячного заработка за период трудоустройства и (или) единовременной компенсации";</w:t>
      </w:r>
    </w:p>
    <w:p w:rsidR="00DB67A0" w:rsidRPr="00DB67A0" w:rsidRDefault="00DB67A0" w:rsidP="00DB67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B67A0">
        <w:rPr>
          <w:rFonts w:ascii="Times New Roman" w:eastAsia="Times New Roman" w:hAnsi="Times New Roman" w:cs="Times New Roman"/>
          <w:bCs/>
          <w:sz w:val="24"/>
          <w:szCs w:val="24"/>
          <w:lang w:eastAsia="ru-RU"/>
        </w:rPr>
        <w:t xml:space="preserve">2) в абзаце втором пункта 4 статьи 29 слова ", в период, в течение которого за ними по последнему месту работы (службы) сохраняется средняя заработная плата (с зачетом выходного пособия)" заменить словами ", в период, в течение которого им по последнему месту </w:t>
      </w:r>
      <w:r w:rsidRPr="00DB67A0">
        <w:rPr>
          <w:rFonts w:ascii="Times New Roman" w:eastAsia="Times New Roman" w:hAnsi="Times New Roman" w:cs="Times New Roman"/>
          <w:bCs/>
          <w:sz w:val="24"/>
          <w:szCs w:val="24"/>
          <w:lang w:eastAsia="ru-RU"/>
        </w:rPr>
        <w:lastRenderedPageBreak/>
        <w:t>работы (службы) были выплачены выходное пособие, средний месячный заработок за период трудоустройства и (или) единовременная компенсация";</w:t>
      </w:r>
    </w:p>
    <w:p w:rsidR="007C3D2A" w:rsidRPr="007C3D2A" w:rsidRDefault="00DB67A0" w:rsidP="00DB67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B67A0">
        <w:rPr>
          <w:rFonts w:ascii="Times New Roman" w:eastAsia="Times New Roman" w:hAnsi="Times New Roman" w:cs="Times New Roman"/>
          <w:bCs/>
          <w:sz w:val="24"/>
          <w:szCs w:val="24"/>
          <w:lang w:eastAsia="ru-RU"/>
        </w:rPr>
        <w:t>3) в абзаце втором пункта 3 статьи 31 слова "в период, в течение которого за ними по последнему месту работы (службы) сохраняется средняя заработная плата (с зачетом выходного пособия)" заменить словами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w:t>
      </w:r>
    </w:p>
    <w:p w:rsidR="007C3D2A" w:rsidRPr="007C3D2A" w:rsidRDefault="007C3D2A" w:rsidP="00DB67A0">
      <w:pPr>
        <w:shd w:val="clear" w:color="auto" w:fill="FFFFFF"/>
        <w:spacing w:after="0" w:line="240" w:lineRule="auto"/>
        <w:jc w:val="both"/>
        <w:rPr>
          <w:rFonts w:ascii="Times New Roman" w:eastAsia="Times New Roman" w:hAnsi="Times New Roman" w:cs="Times New Roman"/>
          <w:bCs/>
          <w:sz w:val="24"/>
          <w:szCs w:val="24"/>
          <w:lang w:eastAsia="ru-RU"/>
        </w:rPr>
      </w:pPr>
    </w:p>
    <w:p w:rsidR="007C3D2A" w:rsidRPr="004075C9" w:rsidRDefault="007C3D2A" w:rsidP="00164AC5">
      <w:pPr>
        <w:shd w:val="clear" w:color="auto" w:fill="FFFFFF"/>
        <w:spacing w:after="0" w:line="240" w:lineRule="auto"/>
        <w:jc w:val="both"/>
        <w:rPr>
          <w:rFonts w:ascii="Times New Roman" w:eastAsia="Times New Roman" w:hAnsi="Times New Roman" w:cs="Times New Roman"/>
          <w:b/>
          <w:bCs/>
          <w:sz w:val="24"/>
          <w:szCs w:val="24"/>
          <w:lang w:eastAsia="ru-RU"/>
        </w:rPr>
      </w:pPr>
      <w:r w:rsidRPr="007C3D2A">
        <w:rPr>
          <w:rFonts w:ascii="Times New Roman" w:eastAsia="Times New Roman" w:hAnsi="Times New Roman" w:cs="Times New Roman"/>
          <w:bCs/>
          <w:sz w:val="24"/>
          <w:szCs w:val="24"/>
          <w:lang w:eastAsia="ru-RU"/>
        </w:rPr>
        <w:t xml:space="preserve"> </w:t>
      </w:r>
      <w:r w:rsidR="00164AC5">
        <w:rPr>
          <w:rFonts w:ascii="Times New Roman" w:eastAsia="Times New Roman" w:hAnsi="Times New Roman" w:cs="Times New Roman"/>
          <w:b/>
          <w:bCs/>
          <w:sz w:val="24"/>
          <w:szCs w:val="24"/>
          <w:lang w:eastAsia="ru-RU"/>
        </w:rPr>
        <w:t xml:space="preserve">4.  </w:t>
      </w:r>
      <w:r w:rsidRPr="004075C9">
        <w:rPr>
          <w:rFonts w:ascii="Times New Roman" w:eastAsia="Times New Roman" w:hAnsi="Times New Roman" w:cs="Times New Roman"/>
          <w:b/>
          <w:bCs/>
          <w:sz w:val="24"/>
          <w:szCs w:val="24"/>
          <w:lang w:eastAsia="ru-RU"/>
        </w:rPr>
        <w:t>Постановление Правительства РФ от 19.04.2021 N 617 "Об установлении предельных значений среднесписочной численности работников и величины дохода некоммерческих организаций в целях распространения на них установленных главой 48.1 Трудового кодекса Российской Федерации особенностей регулирования трудовых отношений и иных непосредственно связанных с ними отношений"</w:t>
      </w:r>
    </w:p>
    <w:p w:rsidR="007C3D2A" w:rsidRPr="007C3D2A" w:rsidRDefault="007C3D2A" w:rsidP="00473FC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 xml:space="preserve">В соответствии со </w:t>
      </w:r>
      <w:r w:rsidRPr="004075C9">
        <w:rPr>
          <w:rFonts w:ascii="Times New Roman" w:eastAsia="Times New Roman" w:hAnsi="Times New Roman" w:cs="Times New Roman"/>
          <w:b/>
          <w:bCs/>
          <w:sz w:val="24"/>
          <w:szCs w:val="24"/>
          <w:lang w:eastAsia="ru-RU"/>
        </w:rPr>
        <w:t>статьей 309.1 Трудового кодекса РФ (ТК РФ)</w:t>
      </w:r>
      <w:r w:rsidRPr="007C3D2A">
        <w:rPr>
          <w:rFonts w:ascii="Times New Roman" w:eastAsia="Times New Roman" w:hAnsi="Times New Roman" w:cs="Times New Roman"/>
          <w:bCs/>
          <w:sz w:val="24"/>
          <w:szCs w:val="24"/>
          <w:lang w:eastAsia="ru-RU"/>
        </w:rPr>
        <w:t xml:space="preserve"> у работодателей - некоммерческих организаций регулирование трудовых и иных непосредственно связанных с ними отношений осуществляется с учетом особенностей, установленных главой 48.1 ТК РФ, при условии, если среднесписочная численность работников и величина дохода за предшествующий календарный год не превышают соответствующих предельных значений, которые устанавливаются Правительством РФ.</w:t>
      </w:r>
    </w:p>
    <w:p w:rsidR="007C3D2A" w:rsidRPr="007C3D2A" w:rsidRDefault="007C3D2A" w:rsidP="00473FC5">
      <w:pPr>
        <w:shd w:val="clear" w:color="auto" w:fill="FFFFFF"/>
        <w:spacing w:after="0" w:line="240" w:lineRule="auto"/>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Согласно принятому постановлению указанные предельные значения составляют:</w:t>
      </w:r>
    </w:p>
    <w:p w:rsidR="007C3D2A" w:rsidRPr="007C3D2A" w:rsidRDefault="004075C9" w:rsidP="004075C9">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C3D2A" w:rsidRPr="007C3D2A">
        <w:rPr>
          <w:rFonts w:ascii="Times New Roman" w:eastAsia="Times New Roman" w:hAnsi="Times New Roman" w:cs="Times New Roman"/>
          <w:bCs/>
          <w:sz w:val="24"/>
          <w:szCs w:val="24"/>
          <w:lang w:eastAsia="ru-RU"/>
        </w:rPr>
        <w:t xml:space="preserve">значение среднесписочной численности работников за предшествующий календарный год </w:t>
      </w:r>
      <w:r w:rsidR="007C3D2A" w:rsidRPr="004075C9">
        <w:rPr>
          <w:rFonts w:ascii="Times New Roman" w:eastAsia="Times New Roman" w:hAnsi="Times New Roman" w:cs="Times New Roman"/>
          <w:b/>
          <w:bCs/>
          <w:sz w:val="24"/>
          <w:szCs w:val="24"/>
          <w:lang w:eastAsia="ru-RU"/>
        </w:rPr>
        <w:t>- не более 15 человек</w:t>
      </w:r>
      <w:r w:rsidR="007C3D2A" w:rsidRPr="007C3D2A">
        <w:rPr>
          <w:rFonts w:ascii="Times New Roman" w:eastAsia="Times New Roman" w:hAnsi="Times New Roman" w:cs="Times New Roman"/>
          <w:bCs/>
          <w:sz w:val="24"/>
          <w:szCs w:val="24"/>
          <w:lang w:eastAsia="ru-RU"/>
        </w:rPr>
        <w:t>;</w:t>
      </w:r>
    </w:p>
    <w:p w:rsidR="007C3D2A" w:rsidRPr="004075C9" w:rsidRDefault="004075C9" w:rsidP="004075C9">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 xml:space="preserve">-  </w:t>
      </w:r>
      <w:r w:rsidR="007C3D2A" w:rsidRPr="007C3D2A">
        <w:rPr>
          <w:rFonts w:ascii="Times New Roman" w:eastAsia="Times New Roman" w:hAnsi="Times New Roman" w:cs="Times New Roman"/>
          <w:bCs/>
          <w:sz w:val="24"/>
          <w:szCs w:val="24"/>
          <w:lang w:eastAsia="ru-RU"/>
        </w:rPr>
        <w:t xml:space="preserve">величина дохода некоммерческой организации за предшествующий календарный год - </w:t>
      </w:r>
      <w:r w:rsidR="007C3D2A" w:rsidRPr="004075C9">
        <w:rPr>
          <w:rFonts w:ascii="Times New Roman" w:eastAsia="Times New Roman" w:hAnsi="Times New Roman" w:cs="Times New Roman"/>
          <w:b/>
          <w:bCs/>
          <w:sz w:val="24"/>
          <w:szCs w:val="24"/>
          <w:lang w:eastAsia="ru-RU"/>
        </w:rPr>
        <w:t>120 млн. рублей.</w:t>
      </w:r>
    </w:p>
    <w:p w:rsidR="007C3D2A" w:rsidRPr="004075C9" w:rsidRDefault="007C3D2A" w:rsidP="004075C9">
      <w:pPr>
        <w:shd w:val="clear" w:color="auto" w:fill="FFFFFF"/>
        <w:spacing w:after="0" w:line="240" w:lineRule="auto"/>
        <w:rPr>
          <w:rFonts w:ascii="Times New Roman" w:eastAsia="Times New Roman" w:hAnsi="Times New Roman" w:cs="Times New Roman"/>
          <w:b/>
          <w:bCs/>
          <w:sz w:val="24"/>
          <w:szCs w:val="24"/>
          <w:lang w:eastAsia="ru-RU"/>
        </w:rPr>
      </w:pPr>
    </w:p>
    <w:p w:rsidR="007C3D2A" w:rsidRPr="00473FC5" w:rsidRDefault="00164AC5" w:rsidP="000F6BA0">
      <w:pPr>
        <w:shd w:val="clear" w:color="auto" w:fill="FFFFFF"/>
        <w:spacing w:after="240" w:line="30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5. </w:t>
      </w:r>
      <w:r w:rsidR="007C3D2A" w:rsidRPr="007C3D2A">
        <w:rPr>
          <w:rFonts w:ascii="Times New Roman" w:eastAsia="Times New Roman" w:hAnsi="Times New Roman" w:cs="Times New Roman"/>
          <w:bCs/>
          <w:sz w:val="24"/>
          <w:szCs w:val="24"/>
          <w:lang w:eastAsia="ru-RU"/>
        </w:rPr>
        <w:t xml:space="preserve"> </w:t>
      </w:r>
      <w:r w:rsidR="007C3D2A" w:rsidRPr="00473FC5">
        <w:rPr>
          <w:rFonts w:ascii="Times New Roman" w:eastAsia="Times New Roman" w:hAnsi="Times New Roman" w:cs="Times New Roman"/>
          <w:b/>
          <w:bCs/>
          <w:sz w:val="24"/>
          <w:szCs w:val="24"/>
          <w:lang w:eastAsia="ru-RU"/>
        </w:rPr>
        <w:t>Приказ Минтруда России от 16.03.2021 N 124н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2020 года" (Зарегистрировано в Минюсте России 06.04.2021 N 62989)</w:t>
      </w:r>
    </w:p>
    <w:p w:rsidR="007C3D2A" w:rsidRPr="007C3D2A" w:rsidRDefault="007C3D2A" w:rsidP="000F6BA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 xml:space="preserve">В целом по РФ за указанный период величина прожиточного минимума на душу населения составила </w:t>
      </w:r>
      <w:r w:rsidRPr="00386097">
        <w:rPr>
          <w:rFonts w:ascii="Times New Roman" w:eastAsia="Times New Roman" w:hAnsi="Times New Roman" w:cs="Times New Roman"/>
          <w:b/>
          <w:bCs/>
          <w:sz w:val="24"/>
          <w:szCs w:val="24"/>
          <w:lang w:eastAsia="ru-RU"/>
        </w:rPr>
        <w:t>11329 рублей</w:t>
      </w:r>
      <w:r w:rsidRPr="007C3D2A">
        <w:rPr>
          <w:rFonts w:ascii="Times New Roman" w:eastAsia="Times New Roman" w:hAnsi="Times New Roman" w:cs="Times New Roman"/>
          <w:bCs/>
          <w:sz w:val="24"/>
          <w:szCs w:val="24"/>
          <w:lang w:eastAsia="ru-RU"/>
        </w:rPr>
        <w:t xml:space="preserve">, для трудоспособного населения - </w:t>
      </w:r>
      <w:r w:rsidRPr="00386097">
        <w:rPr>
          <w:rFonts w:ascii="Times New Roman" w:eastAsia="Times New Roman" w:hAnsi="Times New Roman" w:cs="Times New Roman"/>
          <w:b/>
          <w:bCs/>
          <w:sz w:val="24"/>
          <w:szCs w:val="24"/>
          <w:lang w:eastAsia="ru-RU"/>
        </w:rPr>
        <w:t xml:space="preserve">12273 </w:t>
      </w:r>
      <w:r w:rsidRPr="007C3D2A">
        <w:rPr>
          <w:rFonts w:ascii="Times New Roman" w:eastAsia="Times New Roman" w:hAnsi="Times New Roman" w:cs="Times New Roman"/>
          <w:bCs/>
          <w:sz w:val="24"/>
          <w:szCs w:val="24"/>
          <w:lang w:eastAsia="ru-RU"/>
        </w:rPr>
        <w:t xml:space="preserve">рубля, пенсионеров - </w:t>
      </w:r>
      <w:r w:rsidRPr="00386097">
        <w:rPr>
          <w:rFonts w:ascii="Times New Roman" w:eastAsia="Times New Roman" w:hAnsi="Times New Roman" w:cs="Times New Roman"/>
          <w:b/>
          <w:bCs/>
          <w:sz w:val="24"/>
          <w:szCs w:val="24"/>
          <w:lang w:eastAsia="ru-RU"/>
        </w:rPr>
        <w:t xml:space="preserve">9348 </w:t>
      </w:r>
      <w:r w:rsidRPr="007C3D2A">
        <w:rPr>
          <w:rFonts w:ascii="Times New Roman" w:eastAsia="Times New Roman" w:hAnsi="Times New Roman" w:cs="Times New Roman"/>
          <w:bCs/>
          <w:sz w:val="24"/>
          <w:szCs w:val="24"/>
          <w:lang w:eastAsia="ru-RU"/>
        </w:rPr>
        <w:t xml:space="preserve">рублей, детей - </w:t>
      </w:r>
      <w:r w:rsidRPr="00386097">
        <w:rPr>
          <w:rFonts w:ascii="Times New Roman" w:eastAsia="Times New Roman" w:hAnsi="Times New Roman" w:cs="Times New Roman"/>
          <w:b/>
          <w:bCs/>
          <w:sz w:val="24"/>
          <w:szCs w:val="24"/>
          <w:lang w:eastAsia="ru-RU"/>
        </w:rPr>
        <w:t xml:space="preserve">11140 </w:t>
      </w:r>
      <w:r w:rsidRPr="007C3D2A">
        <w:rPr>
          <w:rFonts w:ascii="Times New Roman" w:eastAsia="Times New Roman" w:hAnsi="Times New Roman" w:cs="Times New Roman"/>
          <w:bCs/>
          <w:sz w:val="24"/>
          <w:szCs w:val="24"/>
          <w:lang w:eastAsia="ru-RU"/>
        </w:rPr>
        <w:t>рублей (</w:t>
      </w:r>
      <w:r w:rsidRPr="000F6BA0">
        <w:rPr>
          <w:rFonts w:ascii="Times New Roman" w:eastAsia="Times New Roman" w:hAnsi="Times New Roman" w:cs="Times New Roman"/>
          <w:b/>
          <w:bCs/>
          <w:sz w:val="24"/>
          <w:szCs w:val="24"/>
          <w:lang w:eastAsia="ru-RU"/>
        </w:rPr>
        <w:t>для сравнения - в III квартале</w:t>
      </w:r>
      <w:r w:rsidRPr="007C3D2A">
        <w:rPr>
          <w:rFonts w:ascii="Times New Roman" w:eastAsia="Times New Roman" w:hAnsi="Times New Roman" w:cs="Times New Roman"/>
          <w:bCs/>
          <w:sz w:val="24"/>
          <w:szCs w:val="24"/>
          <w:lang w:eastAsia="ru-RU"/>
        </w:rPr>
        <w:t xml:space="preserve"> </w:t>
      </w:r>
      <w:r w:rsidRPr="000F6BA0">
        <w:rPr>
          <w:rFonts w:ascii="Times New Roman" w:eastAsia="Times New Roman" w:hAnsi="Times New Roman" w:cs="Times New Roman"/>
          <w:b/>
          <w:bCs/>
          <w:sz w:val="24"/>
          <w:szCs w:val="24"/>
          <w:lang w:eastAsia="ru-RU"/>
        </w:rPr>
        <w:t>2020 года</w:t>
      </w:r>
      <w:r w:rsidRPr="007C3D2A">
        <w:rPr>
          <w:rFonts w:ascii="Times New Roman" w:eastAsia="Times New Roman" w:hAnsi="Times New Roman" w:cs="Times New Roman"/>
          <w:bCs/>
          <w:sz w:val="24"/>
          <w:szCs w:val="24"/>
          <w:lang w:eastAsia="ru-RU"/>
        </w:rPr>
        <w:t xml:space="preserve"> были установлены следующие параметры: величина прожиточного минимума на душу населения - 11606 рублей, для трудоспособного населения - 12542 рубля, пенсионеров - 9519 рублей, детей - 11580 рублей).</w:t>
      </w:r>
    </w:p>
    <w:p w:rsidR="007C3D2A" w:rsidRDefault="007C3D2A" w:rsidP="000F6BA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В соответствии с законодательством РФ минимальный размер оплаты труда устанавливается федеральным законом в размере не ниже величины прожиточного минимума трудоспособного населения в целом по РФ за второй квартал предыдущего года.</w:t>
      </w:r>
    </w:p>
    <w:p w:rsidR="00164AC5" w:rsidRDefault="000F6BA0" w:rsidP="00164AC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F6BA0">
        <w:rPr>
          <w:rFonts w:ascii="Times New Roman" w:eastAsia="Times New Roman" w:hAnsi="Times New Roman" w:cs="Times New Roman"/>
          <w:bCs/>
          <w:sz w:val="24"/>
          <w:szCs w:val="24"/>
          <w:lang w:eastAsia="ru-RU"/>
        </w:rPr>
        <w:t xml:space="preserve">С 1 января 2021 г. минимальный размер заработной платы  в Российской Федерации  </w:t>
      </w:r>
      <w:r w:rsidRPr="000F6BA0">
        <w:rPr>
          <w:rFonts w:ascii="Times New Roman" w:eastAsia="Times New Roman" w:hAnsi="Times New Roman" w:cs="Times New Roman"/>
          <w:b/>
          <w:bCs/>
          <w:sz w:val="24"/>
          <w:szCs w:val="24"/>
          <w:lang w:eastAsia="ru-RU"/>
        </w:rPr>
        <w:t>12 792 рублей</w:t>
      </w:r>
      <w:r w:rsidRPr="000F6BA0">
        <w:rPr>
          <w:rFonts w:ascii="Times New Roman" w:eastAsia="Times New Roman" w:hAnsi="Times New Roman" w:cs="Times New Roman"/>
          <w:bCs/>
          <w:sz w:val="24"/>
          <w:szCs w:val="24"/>
          <w:lang w:eastAsia="ru-RU"/>
        </w:rPr>
        <w:t xml:space="preserve"> (ст. 3 Федерального закона от 29.12.2020 N 473-ФЗ)</w:t>
      </w:r>
    </w:p>
    <w:p w:rsidR="00164AC5" w:rsidRDefault="00164AC5" w:rsidP="00164AC5">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7C3D2A" w:rsidRPr="00164AC5" w:rsidRDefault="00164AC5" w:rsidP="00164AC5">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6.</w:t>
      </w:r>
      <w:r w:rsidR="007C3D2A" w:rsidRPr="00164AC5">
        <w:rPr>
          <w:rFonts w:ascii="Times New Roman" w:eastAsia="Times New Roman" w:hAnsi="Times New Roman" w:cs="Times New Roman"/>
          <w:b/>
          <w:bCs/>
          <w:sz w:val="24"/>
          <w:szCs w:val="24"/>
          <w:lang w:eastAsia="ru-RU"/>
        </w:rPr>
        <w:t>Федеральный закон от 05.04.2021 N 74-ФЗ "О внесении изменений в статьи 391 и 392 Трудового кодекса Российской Федерации"</w:t>
      </w:r>
    </w:p>
    <w:p w:rsidR="007C3D2A" w:rsidRPr="007C3D2A" w:rsidRDefault="007C3D2A" w:rsidP="000F6BA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 xml:space="preserve">Федеральный закон принят во исполнение Постановления Конституционного Суда РФ от 14 июля 2020 года N 35-П. Указанным постановлением часть первая </w:t>
      </w:r>
      <w:r w:rsidRPr="007C3D2A">
        <w:rPr>
          <w:rFonts w:ascii="Times New Roman" w:eastAsia="Times New Roman" w:hAnsi="Times New Roman" w:cs="Times New Roman"/>
          <w:bCs/>
          <w:sz w:val="24"/>
          <w:szCs w:val="24"/>
          <w:lang w:eastAsia="ru-RU"/>
        </w:rPr>
        <w:lastRenderedPageBreak/>
        <w:t>статьи 392 ТК РФ признана не соответствующей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права восстановлены полностью или частично.</w:t>
      </w:r>
    </w:p>
    <w:p w:rsidR="007C3D2A" w:rsidRPr="007C3D2A" w:rsidRDefault="007C3D2A" w:rsidP="000F6BA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Внесенными поправками установлено, что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0F6BA0" w:rsidRDefault="007C3D2A" w:rsidP="00473FC5">
      <w:pPr>
        <w:shd w:val="clear" w:color="auto" w:fill="FFFFFF"/>
        <w:spacing w:after="240" w:line="300" w:lineRule="atLeast"/>
        <w:jc w:val="both"/>
        <w:rPr>
          <w:rFonts w:ascii="Times New Roman" w:eastAsia="Times New Roman" w:hAnsi="Times New Roman" w:cs="Times New Roman"/>
          <w:b/>
          <w:bCs/>
          <w:sz w:val="24"/>
          <w:szCs w:val="24"/>
          <w:lang w:eastAsia="ru-RU"/>
        </w:rPr>
      </w:pPr>
      <w:r w:rsidRPr="00473FC5">
        <w:rPr>
          <w:rFonts w:ascii="Times New Roman" w:eastAsia="Times New Roman" w:hAnsi="Times New Roman" w:cs="Times New Roman"/>
          <w:b/>
          <w:bCs/>
          <w:sz w:val="24"/>
          <w:szCs w:val="24"/>
          <w:lang w:eastAsia="ru-RU"/>
        </w:rPr>
        <w:t xml:space="preserve"> </w:t>
      </w:r>
    </w:p>
    <w:p w:rsidR="000F6BA0" w:rsidRPr="00164AC5" w:rsidRDefault="000F6BA0" w:rsidP="00164AC5">
      <w:pPr>
        <w:pStyle w:val="ae"/>
        <w:numPr>
          <w:ilvl w:val="0"/>
          <w:numId w:val="2"/>
        </w:numPr>
        <w:shd w:val="clear" w:color="auto" w:fill="FFFFFF"/>
        <w:spacing w:after="0" w:line="240" w:lineRule="auto"/>
        <w:jc w:val="center"/>
        <w:rPr>
          <w:rFonts w:ascii="Times New Roman" w:eastAsia="Times New Roman" w:hAnsi="Times New Roman" w:cs="Times New Roman"/>
          <w:b/>
          <w:bCs/>
          <w:sz w:val="24"/>
          <w:szCs w:val="24"/>
          <w:lang w:eastAsia="ru-RU"/>
        </w:rPr>
      </w:pPr>
      <w:r w:rsidRPr="00164AC5">
        <w:rPr>
          <w:rFonts w:ascii="Times New Roman" w:eastAsia="Times New Roman" w:hAnsi="Times New Roman" w:cs="Times New Roman"/>
          <w:b/>
          <w:bCs/>
          <w:sz w:val="24"/>
          <w:szCs w:val="24"/>
          <w:lang w:eastAsia="ru-RU"/>
        </w:rPr>
        <w:t>Информация</w:t>
      </w:r>
    </w:p>
    <w:p w:rsidR="007C3D2A" w:rsidRDefault="007C3D2A" w:rsidP="00386097">
      <w:pPr>
        <w:shd w:val="clear" w:color="auto" w:fill="FFFFFF"/>
        <w:spacing w:after="0" w:line="240" w:lineRule="auto"/>
        <w:jc w:val="both"/>
        <w:rPr>
          <w:rFonts w:ascii="Times New Roman" w:eastAsia="Times New Roman" w:hAnsi="Times New Roman" w:cs="Times New Roman"/>
          <w:b/>
          <w:bCs/>
          <w:sz w:val="24"/>
          <w:szCs w:val="24"/>
          <w:lang w:eastAsia="ru-RU"/>
        </w:rPr>
      </w:pPr>
      <w:r w:rsidRPr="00473FC5">
        <w:rPr>
          <w:rFonts w:ascii="Times New Roman" w:eastAsia="Times New Roman" w:hAnsi="Times New Roman" w:cs="Times New Roman"/>
          <w:b/>
          <w:bCs/>
          <w:sz w:val="24"/>
          <w:szCs w:val="24"/>
          <w:lang w:eastAsia="ru-RU"/>
        </w:rPr>
        <w:t xml:space="preserve">Минтруда России от 19.05.2021 "Увеличенные </w:t>
      </w:r>
      <w:r w:rsidR="00386097">
        <w:rPr>
          <w:rFonts w:ascii="Times New Roman" w:eastAsia="Times New Roman" w:hAnsi="Times New Roman" w:cs="Times New Roman"/>
          <w:b/>
          <w:bCs/>
          <w:sz w:val="24"/>
          <w:szCs w:val="24"/>
          <w:lang w:eastAsia="ru-RU"/>
        </w:rPr>
        <w:t xml:space="preserve">выплаты по </w:t>
      </w:r>
      <w:r w:rsidRPr="00473FC5">
        <w:rPr>
          <w:rFonts w:ascii="Times New Roman" w:eastAsia="Times New Roman" w:hAnsi="Times New Roman" w:cs="Times New Roman"/>
          <w:b/>
          <w:bCs/>
          <w:sz w:val="24"/>
          <w:szCs w:val="24"/>
          <w:lang w:eastAsia="ru-RU"/>
        </w:rPr>
        <w:t>больничны</w:t>
      </w:r>
      <w:r w:rsidR="00386097">
        <w:rPr>
          <w:rFonts w:ascii="Times New Roman" w:eastAsia="Times New Roman" w:hAnsi="Times New Roman" w:cs="Times New Roman"/>
          <w:b/>
          <w:bCs/>
          <w:sz w:val="24"/>
          <w:szCs w:val="24"/>
          <w:lang w:eastAsia="ru-RU"/>
        </w:rPr>
        <w:t>м</w:t>
      </w:r>
      <w:r w:rsidRPr="00473FC5">
        <w:rPr>
          <w:rFonts w:ascii="Times New Roman" w:eastAsia="Times New Roman" w:hAnsi="Times New Roman" w:cs="Times New Roman"/>
          <w:b/>
          <w:bCs/>
          <w:sz w:val="24"/>
          <w:szCs w:val="24"/>
          <w:lang w:eastAsia="ru-RU"/>
        </w:rPr>
        <w:t xml:space="preserve"> по уходу за детьми начнут </w:t>
      </w:r>
      <w:r w:rsidR="00386097">
        <w:rPr>
          <w:rFonts w:ascii="Times New Roman" w:eastAsia="Times New Roman" w:hAnsi="Times New Roman" w:cs="Times New Roman"/>
          <w:b/>
          <w:bCs/>
          <w:sz w:val="24"/>
          <w:szCs w:val="24"/>
          <w:lang w:eastAsia="ru-RU"/>
        </w:rPr>
        <w:t>в</w:t>
      </w:r>
      <w:r w:rsidRPr="00473FC5">
        <w:rPr>
          <w:rFonts w:ascii="Times New Roman" w:eastAsia="Times New Roman" w:hAnsi="Times New Roman" w:cs="Times New Roman"/>
          <w:b/>
          <w:bCs/>
          <w:sz w:val="24"/>
          <w:szCs w:val="24"/>
          <w:lang w:eastAsia="ru-RU"/>
        </w:rPr>
        <w:t>ыплачивать  1 сентября</w:t>
      </w:r>
      <w:r w:rsidR="000F6BA0">
        <w:rPr>
          <w:rFonts w:ascii="Times New Roman" w:eastAsia="Times New Roman" w:hAnsi="Times New Roman" w:cs="Times New Roman"/>
          <w:b/>
          <w:bCs/>
          <w:sz w:val="24"/>
          <w:szCs w:val="24"/>
          <w:lang w:eastAsia="ru-RU"/>
        </w:rPr>
        <w:t xml:space="preserve"> 2021г.</w:t>
      </w:r>
      <w:r w:rsidRPr="00473FC5">
        <w:rPr>
          <w:rFonts w:ascii="Times New Roman" w:eastAsia="Times New Roman" w:hAnsi="Times New Roman" w:cs="Times New Roman"/>
          <w:b/>
          <w:bCs/>
          <w:sz w:val="24"/>
          <w:szCs w:val="24"/>
          <w:lang w:eastAsia="ru-RU"/>
        </w:rPr>
        <w:t>"</w:t>
      </w:r>
    </w:p>
    <w:p w:rsidR="00473FC5" w:rsidRPr="00473FC5" w:rsidRDefault="00473FC5" w:rsidP="00473FC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73FC5">
        <w:rPr>
          <w:rFonts w:ascii="Times New Roman" w:eastAsia="Times New Roman" w:hAnsi="Times New Roman" w:cs="Times New Roman"/>
          <w:bCs/>
          <w:sz w:val="24"/>
          <w:szCs w:val="24"/>
          <w:lang w:eastAsia="ru-RU"/>
        </w:rPr>
        <w:t>Выплата пособий по временной нетрудоспособности в размере 100% от среднего заработка вне зависимости от стажа работника, если больничный выдан для ухода за ребенком до 7 лет включительно, начнется с 1 сентября. По словам министра труда и социальной защиты РФ Антона Котякова, эта мера позволит получать увеличенные выплаты 1,5 млн родителей ежегодно.</w:t>
      </w:r>
    </w:p>
    <w:p w:rsidR="007C3D2A" w:rsidRPr="007C3D2A" w:rsidRDefault="007C3D2A" w:rsidP="00473FC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C3D2A">
        <w:rPr>
          <w:rFonts w:ascii="Times New Roman" w:eastAsia="Times New Roman" w:hAnsi="Times New Roman" w:cs="Times New Roman"/>
          <w:bCs/>
          <w:sz w:val="24"/>
          <w:szCs w:val="24"/>
          <w:lang w:eastAsia="ru-RU"/>
        </w:rPr>
        <w:t xml:space="preserve">Выплаты осуществляются напрямую из бюджета Фонда социального страхования. Оформлять какие-либо дополнительные документы родителям не потребуется, </w:t>
      </w:r>
      <w:r w:rsidRPr="007C3D2A">
        <w:rPr>
          <w:rFonts w:ascii="Times New Roman" w:eastAsia="Times New Roman" w:hAnsi="Times New Roman" w:cs="Times New Roman"/>
          <w:bCs/>
          <w:sz w:val="24"/>
          <w:szCs w:val="24"/>
          <w:lang w:eastAsia="ru-RU"/>
        </w:rPr>
        <w:lastRenderedPageBreak/>
        <w:t>фонд произведет расчеты самостоятельно на основании данных больничного листка.</w:t>
      </w:r>
    </w:p>
    <w:p w:rsidR="007C3D2A" w:rsidRPr="00473FC5" w:rsidRDefault="007C3D2A" w:rsidP="00473FC5">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73FC5">
        <w:rPr>
          <w:rFonts w:ascii="Times New Roman" w:eastAsia="Times New Roman" w:hAnsi="Times New Roman" w:cs="Times New Roman"/>
          <w:b/>
          <w:bCs/>
          <w:sz w:val="24"/>
          <w:szCs w:val="24"/>
          <w:lang w:eastAsia="ru-RU"/>
        </w:rPr>
        <w:t>В настоящее время согласно общему правилу при наличии страхового стажа:</w:t>
      </w:r>
    </w:p>
    <w:p w:rsidR="007C3D2A" w:rsidRPr="007C3D2A" w:rsidRDefault="000F6BA0" w:rsidP="000F6B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C3D2A" w:rsidRPr="007C3D2A">
        <w:rPr>
          <w:rFonts w:ascii="Times New Roman" w:eastAsia="Times New Roman" w:hAnsi="Times New Roman" w:cs="Times New Roman"/>
          <w:bCs/>
          <w:sz w:val="24"/>
          <w:szCs w:val="24"/>
          <w:lang w:eastAsia="ru-RU"/>
        </w:rPr>
        <w:t>до 5 лет размер пособия по временной нетрудоспособности составляет 60% среднего заработка, но не более 44 400 рублей в среднем за месяц;</w:t>
      </w:r>
    </w:p>
    <w:p w:rsidR="007C3D2A" w:rsidRPr="007C3D2A" w:rsidRDefault="000F6BA0" w:rsidP="000F6B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C3D2A" w:rsidRPr="007C3D2A">
        <w:rPr>
          <w:rFonts w:ascii="Times New Roman" w:eastAsia="Times New Roman" w:hAnsi="Times New Roman" w:cs="Times New Roman"/>
          <w:bCs/>
          <w:sz w:val="24"/>
          <w:szCs w:val="24"/>
          <w:lang w:eastAsia="ru-RU"/>
        </w:rPr>
        <w:t>от 5 до 8 лет - 80% среднего заработка, но не более 59 200 рублей в среднем за месяц;</w:t>
      </w:r>
    </w:p>
    <w:p w:rsidR="007C3D2A" w:rsidRPr="007C3D2A" w:rsidRDefault="000F6BA0" w:rsidP="000F6BA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C3D2A" w:rsidRPr="007C3D2A">
        <w:rPr>
          <w:rFonts w:ascii="Times New Roman" w:eastAsia="Times New Roman" w:hAnsi="Times New Roman" w:cs="Times New Roman"/>
          <w:bCs/>
          <w:sz w:val="24"/>
          <w:szCs w:val="24"/>
          <w:lang w:eastAsia="ru-RU"/>
        </w:rPr>
        <w:t>8 и более лет - 100% среднего заработка, но не более 74 001 рубля в среднем за месяц.</w:t>
      </w:r>
    </w:p>
    <w:p w:rsidR="00473FC5" w:rsidRPr="00473FC5" w:rsidRDefault="00473FC5" w:rsidP="00473FC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C3D2A" w:rsidRPr="007C3D2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w:t>
      </w:r>
      <w:r w:rsidRPr="00473FC5">
        <w:rPr>
          <w:rFonts w:ascii="Times New Roman" w:eastAsia="Times New Roman" w:hAnsi="Times New Roman" w:cs="Times New Roman"/>
          <w:bCs/>
          <w:sz w:val="24"/>
          <w:szCs w:val="24"/>
          <w:lang w:eastAsia="ru-RU"/>
        </w:rPr>
        <w:t xml:space="preserve"> выплате пособий по временной нетрудоспособности в связи с уходом за ребенком в размере 100% среднего заработка объявил в ходе Послания Федеральному Собранию Президент Российской Федерации. Соответствующий закон о введении выплат был одобрен 19 мая, Советом Федерации.</w:t>
      </w:r>
    </w:p>
    <w:p w:rsidR="007C3D2A" w:rsidRPr="007C3D2A" w:rsidRDefault="007C3D2A" w:rsidP="00473FC5">
      <w:pPr>
        <w:shd w:val="clear" w:color="auto" w:fill="FFFFFF"/>
        <w:spacing w:after="0" w:line="240" w:lineRule="auto"/>
        <w:jc w:val="both"/>
        <w:rPr>
          <w:rFonts w:ascii="Times New Roman" w:eastAsia="Times New Roman" w:hAnsi="Times New Roman" w:cs="Times New Roman"/>
          <w:bCs/>
          <w:sz w:val="24"/>
          <w:szCs w:val="24"/>
          <w:lang w:eastAsia="ru-RU"/>
        </w:rPr>
      </w:pPr>
    </w:p>
    <w:p w:rsidR="000C0500" w:rsidRPr="00164AC5" w:rsidRDefault="001E5649" w:rsidP="00164AC5">
      <w:pPr>
        <w:pStyle w:val="ae"/>
        <w:numPr>
          <w:ilvl w:val="0"/>
          <w:numId w:val="2"/>
        </w:numPr>
        <w:shd w:val="clear" w:color="auto" w:fill="FFFFFF"/>
        <w:spacing w:after="0" w:line="240" w:lineRule="auto"/>
        <w:ind w:left="0" w:firstLine="360"/>
        <w:jc w:val="both"/>
        <w:rPr>
          <w:rFonts w:ascii="Times New Roman" w:eastAsia="Times New Roman" w:hAnsi="Times New Roman" w:cs="Times New Roman"/>
          <w:b/>
          <w:sz w:val="24"/>
          <w:szCs w:val="24"/>
          <w:lang w:eastAsia="ru-RU"/>
        </w:rPr>
      </w:pPr>
      <w:hyperlink r:id="rId8" w:history="1">
        <w:r w:rsidR="000C0500" w:rsidRPr="00164AC5">
          <w:rPr>
            <w:rStyle w:val="a4"/>
            <w:rFonts w:ascii="Times New Roman" w:eastAsia="Times New Roman" w:hAnsi="Times New Roman" w:cs="Times New Roman"/>
            <w:b/>
            <w:bCs/>
            <w:color w:val="auto"/>
            <w:sz w:val="24"/>
            <w:szCs w:val="24"/>
            <w:u w:val="none"/>
            <w:lang w:eastAsia="ru-RU"/>
          </w:rPr>
          <w:t>Приказ Минтруда России от 22.04.2021 N 274н "Об утверждении профессионального стандарта "Специалист в области охраны труда" (Зарегистрировано в Минюсте России 24.05.2021 N 63604)</w:t>
        </w:r>
      </w:hyperlink>
    </w:p>
    <w:p w:rsidR="000C0500" w:rsidRPr="007C3D2A" w:rsidRDefault="000C0500" w:rsidP="00164AC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C3D2A">
        <w:rPr>
          <w:rFonts w:ascii="Times New Roman" w:eastAsia="Times New Roman" w:hAnsi="Times New Roman" w:cs="Times New Roman"/>
          <w:color w:val="000000"/>
          <w:sz w:val="24"/>
          <w:szCs w:val="24"/>
          <w:lang w:eastAsia="ru-RU"/>
        </w:rPr>
        <w:t>Основная цель вида профессиональной деятельности: профилактика несчастных случаев на производстве и профессиональных заболеваний, снижение уровня воздействия (устранение воздействия) на работников вредных и/или опасных производственных факторов, управление профессиональными рисками.</w:t>
      </w:r>
    </w:p>
    <w:p w:rsidR="000C0500" w:rsidRPr="007C3D2A" w:rsidRDefault="000C0500" w:rsidP="00164AC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C3D2A">
        <w:rPr>
          <w:rFonts w:ascii="Times New Roman" w:eastAsia="Times New Roman" w:hAnsi="Times New Roman" w:cs="Times New Roman"/>
          <w:color w:val="000000"/>
          <w:sz w:val="24"/>
          <w:szCs w:val="24"/>
          <w:lang w:eastAsia="ru-RU"/>
        </w:rPr>
        <w:t>Предусмотрены в том числе требования к образованию и обучению, к опыту практической работы, особые условия допуска к работе.</w:t>
      </w:r>
    </w:p>
    <w:p w:rsidR="000C0500" w:rsidRPr="007C3D2A" w:rsidRDefault="000C0500" w:rsidP="00164A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C3D2A">
        <w:rPr>
          <w:rFonts w:ascii="Times New Roman" w:eastAsia="Times New Roman" w:hAnsi="Times New Roman" w:cs="Times New Roman"/>
          <w:color w:val="000000"/>
          <w:sz w:val="24"/>
          <w:szCs w:val="24"/>
          <w:lang w:eastAsia="ru-RU"/>
        </w:rPr>
        <w:t>Приказ действует до 01.09.2027.</w:t>
      </w:r>
    </w:p>
    <w:p w:rsidR="000C0500" w:rsidRDefault="000C0500" w:rsidP="00164A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C3D2A">
        <w:rPr>
          <w:rFonts w:ascii="Times New Roman" w:eastAsia="Times New Roman" w:hAnsi="Times New Roman" w:cs="Times New Roman"/>
          <w:color w:val="000000"/>
          <w:sz w:val="24"/>
          <w:szCs w:val="24"/>
          <w:lang w:eastAsia="ru-RU"/>
        </w:rPr>
        <w:t>Признан утратившим силу аналогичный Приказ Минтруда России от 04.08.2014 N 524н.</w:t>
      </w:r>
    </w:p>
    <w:p w:rsidR="00EA5419" w:rsidRDefault="001F753C" w:rsidP="00EA5419">
      <w:pPr>
        <w:pStyle w:val="3"/>
        <w:shd w:val="clear" w:color="auto" w:fill="FFFFFF"/>
        <w:spacing w:after="0"/>
        <w:jc w:val="both"/>
        <w:rPr>
          <w:color w:val="333333"/>
          <w:sz w:val="24"/>
          <w:szCs w:val="24"/>
        </w:rPr>
      </w:pPr>
      <w:r>
        <w:rPr>
          <w:color w:val="333333"/>
          <w:sz w:val="24"/>
          <w:szCs w:val="24"/>
        </w:rPr>
        <w:lastRenderedPageBreak/>
        <w:t>9</w:t>
      </w:r>
      <w:r w:rsidR="00164AC5">
        <w:rPr>
          <w:color w:val="333333"/>
          <w:sz w:val="24"/>
          <w:szCs w:val="24"/>
        </w:rPr>
        <w:t xml:space="preserve">. </w:t>
      </w:r>
      <w:r w:rsidR="007056D4" w:rsidRPr="007056D4">
        <w:rPr>
          <w:color w:val="333333"/>
          <w:sz w:val="24"/>
          <w:szCs w:val="24"/>
        </w:rPr>
        <w:t>К</w:t>
      </w:r>
      <w:r w:rsidR="00164AC5">
        <w:rPr>
          <w:color w:val="333333"/>
          <w:sz w:val="24"/>
          <w:szCs w:val="24"/>
        </w:rPr>
        <w:t xml:space="preserve">онституционный Суд </w:t>
      </w:r>
      <w:r w:rsidR="007056D4" w:rsidRPr="007056D4">
        <w:rPr>
          <w:color w:val="333333"/>
          <w:sz w:val="24"/>
          <w:szCs w:val="24"/>
        </w:rPr>
        <w:t xml:space="preserve"> РФ: исключение компании из ЕГРЮЛ не поможет собственникам избежать расчетов с кредиторами</w:t>
      </w:r>
    </w:p>
    <w:p w:rsidR="007A5F0B" w:rsidRPr="007A5F0B" w:rsidRDefault="007056D4" w:rsidP="001F753C">
      <w:pPr>
        <w:pStyle w:val="3"/>
        <w:shd w:val="clear" w:color="auto" w:fill="FFFFFF"/>
        <w:spacing w:before="0" w:beforeAutospacing="0" w:after="0" w:afterAutospacing="0"/>
        <w:jc w:val="both"/>
        <w:rPr>
          <w:b w:val="0"/>
          <w:color w:val="333333"/>
          <w:sz w:val="24"/>
          <w:szCs w:val="24"/>
        </w:rPr>
      </w:pPr>
      <w:r w:rsidRPr="007A5F0B">
        <w:rPr>
          <w:b w:val="0"/>
          <w:color w:val="333333"/>
          <w:sz w:val="24"/>
          <w:szCs w:val="24"/>
        </w:rPr>
        <w:t xml:space="preserve"> </w:t>
      </w:r>
      <w:r w:rsidR="001F753C">
        <w:rPr>
          <w:b w:val="0"/>
          <w:color w:val="333333"/>
          <w:sz w:val="24"/>
          <w:szCs w:val="24"/>
        </w:rPr>
        <w:tab/>
      </w:r>
      <w:r w:rsidR="007A5F0B" w:rsidRPr="007A5F0B">
        <w:rPr>
          <w:b w:val="0"/>
          <w:color w:val="333333"/>
          <w:sz w:val="24"/>
          <w:szCs w:val="24"/>
        </w:rPr>
        <w:t>Если организация 12 месяцев не использует счета и не подает налоговую отчетность, фирму вычеркивают из реестра как недействующую.</w:t>
      </w:r>
    </w:p>
    <w:p w:rsidR="001F753C" w:rsidRDefault="007A5F0B" w:rsidP="001F753C">
      <w:pPr>
        <w:pStyle w:val="3"/>
        <w:shd w:val="clear" w:color="auto" w:fill="FFFFFF"/>
        <w:spacing w:before="0" w:beforeAutospacing="0" w:after="0" w:afterAutospacing="0"/>
        <w:ind w:firstLine="708"/>
        <w:jc w:val="both"/>
        <w:rPr>
          <w:b w:val="0"/>
          <w:color w:val="333333"/>
          <w:sz w:val="24"/>
          <w:szCs w:val="24"/>
        </w:rPr>
      </w:pPr>
      <w:r w:rsidRPr="007A5F0B">
        <w:rPr>
          <w:b w:val="0"/>
          <w:color w:val="333333"/>
          <w:sz w:val="24"/>
          <w:szCs w:val="24"/>
        </w:rPr>
        <w:t xml:space="preserve">Исключение из ЕГРЮЛ в административном порядке используют недобросовестные собственники бизнеса, чтобы уйти от долгов. Даже если приставы уже начали </w:t>
      </w:r>
      <w:r w:rsidR="000124B6" w:rsidRPr="000124B6">
        <w:rPr>
          <w:b w:val="0"/>
          <w:color w:val="333333"/>
          <w:sz w:val="24"/>
          <w:szCs w:val="24"/>
          <w:shd w:val="clear" w:color="auto" w:fill="FFFFFF"/>
        </w:rPr>
        <w:t>исполнительное производство, его прекращают</w:t>
      </w:r>
      <w:r w:rsidR="000124B6">
        <w:rPr>
          <w:rFonts w:ascii="Verdana" w:hAnsi="Verdana"/>
          <w:color w:val="333333"/>
          <w:sz w:val="21"/>
          <w:szCs w:val="21"/>
          <w:shd w:val="clear" w:color="auto" w:fill="FFFFFF"/>
        </w:rPr>
        <w:t>.</w:t>
      </w:r>
    </w:p>
    <w:p w:rsidR="007A5F0B" w:rsidRPr="007A5F0B" w:rsidRDefault="007A5F0B" w:rsidP="001F753C">
      <w:pPr>
        <w:pStyle w:val="3"/>
        <w:shd w:val="clear" w:color="auto" w:fill="FFFFFF"/>
        <w:spacing w:before="0" w:beforeAutospacing="0" w:after="0" w:afterAutospacing="0"/>
        <w:ind w:firstLine="708"/>
        <w:jc w:val="both"/>
        <w:rPr>
          <w:b w:val="0"/>
          <w:color w:val="333333"/>
          <w:sz w:val="24"/>
          <w:szCs w:val="24"/>
        </w:rPr>
      </w:pPr>
      <w:r w:rsidRPr="007A5F0B">
        <w:rPr>
          <w:b w:val="0"/>
        </w:rPr>
        <w:t xml:space="preserve"> </w:t>
      </w:r>
      <w:r w:rsidRPr="007A5F0B">
        <w:rPr>
          <w:b w:val="0"/>
          <w:color w:val="333333"/>
          <w:sz w:val="24"/>
          <w:szCs w:val="24"/>
        </w:rPr>
        <w:t>Для такой практики есть законодательный барьер: долги можно взыскать с собственников и иных лиц, контролирующих должника. Однако есть одно "но": долги должны возникнуть из-за недобросовестных или неразумных действий указанных лиц. Данное обстоятельство сложно доказать, поэтому кредиторы проигрывают спор.</w:t>
      </w:r>
    </w:p>
    <w:p w:rsidR="007A5F0B" w:rsidRPr="007A5F0B" w:rsidRDefault="007A5F0B" w:rsidP="001F753C">
      <w:pPr>
        <w:pStyle w:val="3"/>
        <w:shd w:val="clear" w:color="auto" w:fill="FFFFFF"/>
        <w:spacing w:before="0" w:beforeAutospacing="0" w:after="0" w:afterAutospacing="0"/>
        <w:ind w:firstLine="708"/>
        <w:jc w:val="both"/>
        <w:rPr>
          <w:b w:val="0"/>
          <w:color w:val="333333"/>
          <w:sz w:val="24"/>
          <w:szCs w:val="24"/>
        </w:rPr>
      </w:pPr>
      <w:r w:rsidRPr="007A5F0B">
        <w:rPr>
          <w:b w:val="0"/>
          <w:color w:val="333333"/>
          <w:sz w:val="24"/>
          <w:szCs w:val="24"/>
        </w:rPr>
        <w:t>На проблему в очередной раз обратил внимание Конституционный суд при рассмотрении жалобы потребителя</w:t>
      </w:r>
      <w:r w:rsidR="001F753C">
        <w:rPr>
          <w:b w:val="0"/>
          <w:color w:val="333333"/>
          <w:sz w:val="24"/>
          <w:szCs w:val="24"/>
        </w:rPr>
        <w:t xml:space="preserve"> </w:t>
      </w:r>
      <w:r w:rsidRPr="007A5F0B">
        <w:rPr>
          <w:b w:val="0"/>
          <w:color w:val="333333"/>
          <w:sz w:val="24"/>
          <w:szCs w:val="24"/>
        </w:rPr>
        <w:t>-</w:t>
      </w:r>
      <w:r w:rsidR="001F753C">
        <w:rPr>
          <w:b w:val="0"/>
          <w:color w:val="333333"/>
          <w:sz w:val="24"/>
          <w:szCs w:val="24"/>
        </w:rPr>
        <w:t xml:space="preserve"> </w:t>
      </w:r>
      <w:r w:rsidRPr="007A5F0B">
        <w:rPr>
          <w:b w:val="0"/>
          <w:color w:val="333333"/>
          <w:sz w:val="24"/>
          <w:szCs w:val="24"/>
        </w:rPr>
        <w:t>физлица. Суд сформулировал позиции, которые могут использовать и кредиторы-юрлица:</w:t>
      </w:r>
    </w:p>
    <w:p w:rsidR="007A5F0B" w:rsidRPr="007A5F0B" w:rsidRDefault="00EA5419" w:rsidP="001F753C">
      <w:pPr>
        <w:pStyle w:val="3"/>
        <w:shd w:val="clear" w:color="auto" w:fill="FFFFFF"/>
        <w:spacing w:before="0" w:beforeAutospacing="0" w:after="0" w:afterAutospacing="0"/>
        <w:ind w:firstLine="708"/>
        <w:jc w:val="both"/>
        <w:rPr>
          <w:b w:val="0"/>
          <w:color w:val="333333"/>
          <w:sz w:val="24"/>
          <w:szCs w:val="24"/>
        </w:rPr>
      </w:pPr>
      <w:r>
        <w:rPr>
          <w:b w:val="0"/>
          <w:color w:val="333333"/>
          <w:sz w:val="24"/>
          <w:szCs w:val="24"/>
        </w:rPr>
        <w:t xml:space="preserve">- </w:t>
      </w:r>
      <w:r w:rsidR="007A5F0B" w:rsidRPr="007A5F0B">
        <w:rPr>
          <w:b w:val="0"/>
          <w:color w:val="333333"/>
          <w:sz w:val="24"/>
          <w:szCs w:val="24"/>
        </w:rPr>
        <w:t>кредиторы объективно ограничены в доказывании того, что контролирующие должника лица вели себя неразумно и недобросовестно;</w:t>
      </w:r>
    </w:p>
    <w:p w:rsidR="007A5F0B" w:rsidRPr="007A5F0B" w:rsidRDefault="00EA5419" w:rsidP="001F753C">
      <w:pPr>
        <w:pStyle w:val="3"/>
        <w:shd w:val="clear" w:color="auto" w:fill="FFFFFF"/>
        <w:spacing w:before="0" w:beforeAutospacing="0" w:after="0" w:afterAutospacing="0"/>
        <w:ind w:firstLine="708"/>
        <w:jc w:val="both"/>
        <w:rPr>
          <w:b w:val="0"/>
          <w:color w:val="333333"/>
          <w:sz w:val="24"/>
          <w:szCs w:val="24"/>
        </w:rPr>
      </w:pPr>
      <w:r>
        <w:rPr>
          <w:b w:val="0"/>
          <w:color w:val="333333"/>
          <w:sz w:val="24"/>
          <w:szCs w:val="24"/>
        </w:rPr>
        <w:t xml:space="preserve">- </w:t>
      </w:r>
      <w:r w:rsidR="007A5F0B" w:rsidRPr="007A5F0B">
        <w:rPr>
          <w:b w:val="0"/>
          <w:color w:val="333333"/>
          <w:sz w:val="24"/>
          <w:szCs w:val="24"/>
        </w:rPr>
        <w:t>перенос бремени доказывания исключительно на кредиторов нарушает процессуальное равенство сторон;</w:t>
      </w:r>
    </w:p>
    <w:p w:rsidR="007A5F0B" w:rsidRPr="007A5F0B" w:rsidRDefault="00EA5419" w:rsidP="001F753C">
      <w:pPr>
        <w:pStyle w:val="3"/>
        <w:shd w:val="clear" w:color="auto" w:fill="FFFFFF"/>
        <w:spacing w:before="0" w:beforeAutospacing="0" w:after="0" w:afterAutospacing="0"/>
        <w:ind w:firstLine="708"/>
        <w:jc w:val="both"/>
        <w:rPr>
          <w:b w:val="0"/>
          <w:color w:val="333333"/>
          <w:sz w:val="24"/>
          <w:szCs w:val="24"/>
        </w:rPr>
      </w:pPr>
      <w:r>
        <w:rPr>
          <w:b w:val="0"/>
          <w:color w:val="333333"/>
          <w:sz w:val="24"/>
          <w:szCs w:val="24"/>
        </w:rPr>
        <w:t xml:space="preserve">- </w:t>
      </w:r>
      <w:r w:rsidR="007A5F0B" w:rsidRPr="007A5F0B">
        <w:rPr>
          <w:b w:val="0"/>
          <w:color w:val="333333"/>
          <w:sz w:val="24"/>
          <w:szCs w:val="24"/>
        </w:rPr>
        <w:t>контролирующие лица должны исчерпывающим образом пояснить, почему компанию исключили из реестра. Иначе они должны доказывать свою добросовестность.</w:t>
      </w:r>
    </w:p>
    <w:p w:rsidR="007A5F0B" w:rsidRPr="007A5F0B" w:rsidRDefault="007A5F0B" w:rsidP="00EA5419">
      <w:pPr>
        <w:pStyle w:val="3"/>
        <w:shd w:val="clear" w:color="auto" w:fill="FFFFFF"/>
        <w:spacing w:before="0" w:beforeAutospacing="0" w:after="0" w:afterAutospacing="0"/>
        <w:ind w:firstLine="708"/>
        <w:jc w:val="both"/>
        <w:rPr>
          <w:b w:val="0"/>
          <w:color w:val="333333"/>
          <w:sz w:val="24"/>
          <w:szCs w:val="24"/>
        </w:rPr>
      </w:pPr>
      <w:r w:rsidRPr="007A5F0B">
        <w:rPr>
          <w:b w:val="0"/>
          <w:color w:val="333333"/>
          <w:sz w:val="24"/>
          <w:szCs w:val="24"/>
        </w:rPr>
        <w:t>Суд постановил, что в делах по искам потребителей-физлиц действует презумпция недобросовестности контролирующих лиц.</w:t>
      </w:r>
    </w:p>
    <w:p w:rsidR="007056D4" w:rsidRPr="007A5F0B" w:rsidRDefault="007A5F0B" w:rsidP="000F6BA0">
      <w:pPr>
        <w:pStyle w:val="3"/>
        <w:shd w:val="clear" w:color="auto" w:fill="FFFFFF"/>
        <w:spacing w:before="0" w:beforeAutospacing="0" w:after="0" w:afterAutospacing="0"/>
        <w:jc w:val="both"/>
        <w:rPr>
          <w:b w:val="0"/>
          <w:color w:val="333333"/>
          <w:sz w:val="24"/>
          <w:szCs w:val="24"/>
        </w:rPr>
      </w:pPr>
      <w:r w:rsidRPr="007A5F0B">
        <w:rPr>
          <w:b w:val="0"/>
          <w:color w:val="333333"/>
          <w:sz w:val="24"/>
          <w:szCs w:val="24"/>
        </w:rPr>
        <w:t>.</w:t>
      </w:r>
    </w:p>
    <w:p w:rsidR="00EA5419" w:rsidRPr="00EA5419" w:rsidRDefault="007056D4" w:rsidP="00461C53">
      <w:pPr>
        <w:pStyle w:val="3"/>
        <w:shd w:val="clear" w:color="auto" w:fill="FFFFFF"/>
        <w:spacing w:before="0" w:beforeAutospacing="0" w:after="0" w:afterAutospacing="0"/>
        <w:jc w:val="both"/>
        <w:rPr>
          <w:color w:val="333333"/>
          <w:sz w:val="24"/>
          <w:szCs w:val="24"/>
        </w:rPr>
      </w:pPr>
      <w:r w:rsidRPr="007A5F0B">
        <w:rPr>
          <w:b w:val="0"/>
          <w:color w:val="333333"/>
          <w:sz w:val="24"/>
          <w:szCs w:val="24"/>
        </w:rPr>
        <w:lastRenderedPageBreak/>
        <w:t xml:space="preserve">     </w:t>
      </w:r>
      <w:r w:rsidR="00461C53">
        <w:rPr>
          <w:b w:val="0"/>
          <w:color w:val="333333"/>
          <w:sz w:val="24"/>
          <w:szCs w:val="24"/>
        </w:rPr>
        <w:t xml:space="preserve">                       </w:t>
      </w:r>
      <w:r w:rsidR="00164AC5">
        <w:rPr>
          <w:color w:val="333333"/>
          <w:sz w:val="24"/>
          <w:szCs w:val="24"/>
        </w:rPr>
        <w:t>1</w:t>
      </w:r>
      <w:r w:rsidR="001F753C">
        <w:rPr>
          <w:color w:val="333333"/>
          <w:sz w:val="24"/>
          <w:szCs w:val="24"/>
        </w:rPr>
        <w:t>0</w:t>
      </w:r>
      <w:r w:rsidR="00164AC5">
        <w:rPr>
          <w:color w:val="333333"/>
          <w:sz w:val="24"/>
          <w:szCs w:val="24"/>
        </w:rPr>
        <w:t xml:space="preserve">. </w:t>
      </w:r>
      <w:r w:rsidR="00EA5419" w:rsidRPr="00EA5419">
        <w:rPr>
          <w:color w:val="333333"/>
          <w:sz w:val="24"/>
          <w:szCs w:val="24"/>
        </w:rPr>
        <w:t>Роспотребнадзор</w:t>
      </w:r>
    </w:p>
    <w:p w:rsidR="00EA5419" w:rsidRPr="00EA5419" w:rsidRDefault="00EA5419" w:rsidP="00EA5419">
      <w:pPr>
        <w:pStyle w:val="3"/>
        <w:shd w:val="clear" w:color="auto" w:fill="FFFFFF"/>
        <w:spacing w:before="0" w:beforeAutospacing="0" w:after="0" w:afterAutospacing="0"/>
        <w:jc w:val="center"/>
        <w:rPr>
          <w:color w:val="333333"/>
          <w:sz w:val="24"/>
          <w:szCs w:val="24"/>
        </w:rPr>
      </w:pPr>
      <w:r w:rsidRPr="00EA5419">
        <w:rPr>
          <w:color w:val="333333"/>
          <w:sz w:val="24"/>
          <w:szCs w:val="24"/>
        </w:rPr>
        <w:t>рекомендует сократить рабочий день</w:t>
      </w:r>
      <w:r w:rsidR="001F753C">
        <w:rPr>
          <w:color w:val="333333"/>
          <w:sz w:val="24"/>
          <w:szCs w:val="24"/>
        </w:rPr>
        <w:t xml:space="preserve"> (от 27.04.2021г.)</w:t>
      </w:r>
    </w:p>
    <w:p w:rsidR="00EA5419" w:rsidRPr="00EA5419" w:rsidRDefault="00EA5419" w:rsidP="001F753C">
      <w:pPr>
        <w:pStyle w:val="3"/>
        <w:shd w:val="clear" w:color="auto" w:fill="FFFFFF"/>
        <w:spacing w:after="0"/>
        <w:ind w:firstLine="708"/>
        <w:jc w:val="both"/>
        <w:rPr>
          <w:b w:val="0"/>
          <w:color w:val="333333"/>
          <w:sz w:val="24"/>
          <w:szCs w:val="24"/>
        </w:rPr>
      </w:pPr>
      <w:r w:rsidRPr="00EA5419">
        <w:rPr>
          <w:b w:val="0"/>
          <w:color w:val="333333"/>
          <w:sz w:val="24"/>
          <w:szCs w:val="24"/>
        </w:rPr>
        <w:t>В ведомстве посоветовали сокращать продолжительность рабочего дня на один час, когда температура в рабочем помещении приближается к отметке 28,5 градусов, при повышении температуры до 29 градусов – на два часа, при температуре 30,5 градусов – на четыре часа. Напомним, что эти рекомендации основаны на положения СанПиН 2.2.4.548-96. При работах на открытом воздухе и температуре наружного воздуха выше 32,5 градусов чиновники рекомендуют делать постоянные перерывы для отдыха в охлаждаемых помещениях, а по возможности – вообще переносить работы на открытом воздухе на утренние и вечерние часы. К такой работе следует допускать лиц не моложе 25 и не старше 40 лет. Необходимо использовать специальную одежду или одежду из плотных сортов ткани для защиты от чрезмерного теплового излучения.</w:t>
      </w:r>
    </w:p>
    <w:p w:rsidR="00DB67A0" w:rsidRPr="00DB67A0" w:rsidRDefault="00EA5419" w:rsidP="00EA5419">
      <w:pPr>
        <w:pStyle w:val="3"/>
        <w:shd w:val="clear" w:color="auto" w:fill="FFFFFF"/>
        <w:spacing w:before="0" w:beforeAutospacing="0" w:after="0" w:afterAutospacing="0"/>
        <w:jc w:val="both"/>
        <w:rPr>
          <w:sz w:val="24"/>
          <w:szCs w:val="24"/>
        </w:rPr>
      </w:pPr>
      <w:r w:rsidRPr="00EA5419">
        <w:rPr>
          <w:b w:val="0"/>
          <w:color w:val="333333"/>
          <w:sz w:val="24"/>
          <w:szCs w:val="24"/>
        </w:rPr>
        <w:t xml:space="preserve">   </w:t>
      </w:r>
      <w:r w:rsidR="007056D4" w:rsidRPr="007A5F0B">
        <w:rPr>
          <w:b w:val="0"/>
          <w:color w:val="333333"/>
          <w:sz w:val="24"/>
          <w:szCs w:val="24"/>
        </w:rPr>
        <w:t xml:space="preserve">  </w:t>
      </w:r>
      <w:r w:rsidR="007056D4" w:rsidRPr="001F753C">
        <w:rPr>
          <w:color w:val="333333"/>
          <w:sz w:val="24"/>
          <w:szCs w:val="24"/>
        </w:rPr>
        <w:t xml:space="preserve">      </w:t>
      </w:r>
      <w:r w:rsidR="00164AC5" w:rsidRPr="001F753C">
        <w:rPr>
          <w:color w:val="333333"/>
          <w:sz w:val="24"/>
          <w:szCs w:val="24"/>
        </w:rPr>
        <w:t>1</w:t>
      </w:r>
      <w:r w:rsidR="001F753C" w:rsidRPr="001F753C">
        <w:rPr>
          <w:color w:val="333333"/>
          <w:sz w:val="24"/>
          <w:szCs w:val="24"/>
        </w:rPr>
        <w:t>1</w:t>
      </w:r>
      <w:r w:rsidR="00164AC5">
        <w:rPr>
          <w:b w:val="0"/>
          <w:color w:val="333333"/>
          <w:sz w:val="24"/>
          <w:szCs w:val="24"/>
        </w:rPr>
        <w:t>.</w:t>
      </w:r>
      <w:r w:rsidR="007056D4" w:rsidRPr="007A5F0B">
        <w:rPr>
          <w:b w:val="0"/>
          <w:color w:val="333333"/>
          <w:sz w:val="24"/>
          <w:szCs w:val="24"/>
        </w:rPr>
        <w:t xml:space="preserve"> </w:t>
      </w:r>
      <w:r w:rsidR="00DB67A0" w:rsidRPr="00EA5419">
        <w:rPr>
          <w:sz w:val="24"/>
          <w:szCs w:val="24"/>
        </w:rPr>
        <w:t>Вопрос</w:t>
      </w:r>
      <w:r w:rsidR="00DB67A0" w:rsidRPr="007A5F0B">
        <w:rPr>
          <w:b w:val="0"/>
          <w:sz w:val="24"/>
          <w:szCs w:val="24"/>
        </w:rPr>
        <w:t>: Работник работает по срочному трудовому договору, который заключен сроком на один год. Правомерно ли продлить срочный договор еще на восемь месяцев, если возникла необходимость в продолжении работы на срок не менее указанного и со стороны работодателя нет возражений, при этом</w:t>
      </w:r>
      <w:r w:rsidR="00DB67A0" w:rsidRPr="00812B20">
        <w:rPr>
          <w:sz w:val="24"/>
          <w:szCs w:val="24"/>
        </w:rPr>
        <w:t xml:space="preserve"> </w:t>
      </w:r>
      <w:r w:rsidR="00DB67A0" w:rsidRPr="007A5F0B">
        <w:rPr>
          <w:sz w:val="24"/>
          <w:szCs w:val="24"/>
        </w:rPr>
        <w:t>необходимость в</w:t>
      </w:r>
      <w:r w:rsidR="00DB67A0" w:rsidRPr="00DB67A0">
        <w:rPr>
          <w:sz w:val="24"/>
          <w:szCs w:val="24"/>
        </w:rPr>
        <w:t xml:space="preserve"> заключении бессрочного трудового договора для обеих сторон отсутствует?</w:t>
      </w:r>
    </w:p>
    <w:p w:rsidR="00DB67A0" w:rsidRDefault="00DB67A0" w:rsidP="00DB67A0">
      <w:pPr>
        <w:rPr>
          <w:rFonts w:ascii="Times New Roman" w:hAnsi="Times New Roman" w:cs="Times New Roman"/>
          <w:b/>
          <w:sz w:val="24"/>
          <w:szCs w:val="24"/>
        </w:rPr>
      </w:pPr>
      <w:r w:rsidRPr="00812B20">
        <w:rPr>
          <w:rFonts w:ascii="Times New Roman" w:hAnsi="Times New Roman" w:cs="Times New Roman"/>
          <w:b/>
          <w:sz w:val="24"/>
          <w:szCs w:val="24"/>
        </w:rPr>
        <w:t xml:space="preserve"> Ответ:</w:t>
      </w:r>
    </w:p>
    <w:p w:rsidR="00812B20" w:rsidRDefault="00812B20" w:rsidP="00812B20">
      <w:pPr>
        <w:spacing w:after="0" w:line="240" w:lineRule="auto"/>
        <w:jc w:val="center"/>
        <w:rPr>
          <w:rFonts w:ascii="Times New Roman" w:hAnsi="Times New Roman" w:cs="Times New Roman"/>
          <w:b/>
          <w:sz w:val="24"/>
          <w:szCs w:val="24"/>
        </w:rPr>
      </w:pPr>
      <w:r w:rsidRPr="00812B20">
        <w:rPr>
          <w:rFonts w:ascii="Times New Roman" w:hAnsi="Times New Roman" w:cs="Times New Roman"/>
          <w:b/>
          <w:sz w:val="24"/>
          <w:szCs w:val="24"/>
        </w:rPr>
        <w:t xml:space="preserve">Министерство труда и социальной защиты </w:t>
      </w:r>
    </w:p>
    <w:p w:rsidR="00812B20" w:rsidRPr="00812B20" w:rsidRDefault="00812B20" w:rsidP="00812B20">
      <w:pPr>
        <w:spacing w:after="0" w:line="240" w:lineRule="auto"/>
        <w:jc w:val="center"/>
        <w:rPr>
          <w:rFonts w:ascii="Times New Roman" w:hAnsi="Times New Roman" w:cs="Times New Roman"/>
          <w:b/>
          <w:sz w:val="24"/>
          <w:szCs w:val="24"/>
        </w:rPr>
      </w:pPr>
      <w:r w:rsidRPr="00812B20">
        <w:rPr>
          <w:rFonts w:ascii="Times New Roman" w:hAnsi="Times New Roman" w:cs="Times New Roman"/>
          <w:b/>
          <w:sz w:val="24"/>
          <w:szCs w:val="24"/>
        </w:rPr>
        <w:t>Российской Федерации</w:t>
      </w:r>
    </w:p>
    <w:p w:rsidR="00DB67A0" w:rsidRPr="00812B20" w:rsidRDefault="00DB67A0" w:rsidP="00812B20">
      <w:pPr>
        <w:spacing w:after="0" w:line="240" w:lineRule="auto"/>
        <w:jc w:val="center"/>
        <w:rPr>
          <w:rFonts w:ascii="Times New Roman" w:hAnsi="Times New Roman" w:cs="Times New Roman"/>
          <w:b/>
          <w:sz w:val="24"/>
          <w:szCs w:val="24"/>
        </w:rPr>
      </w:pPr>
      <w:r w:rsidRPr="00812B20">
        <w:rPr>
          <w:rFonts w:ascii="Times New Roman" w:hAnsi="Times New Roman" w:cs="Times New Roman"/>
          <w:b/>
          <w:sz w:val="24"/>
          <w:szCs w:val="24"/>
        </w:rPr>
        <w:t>ПИСЬМО</w:t>
      </w:r>
    </w:p>
    <w:p w:rsidR="00DB67A0" w:rsidRPr="00812B20" w:rsidRDefault="00DB67A0" w:rsidP="00812B20">
      <w:pPr>
        <w:spacing w:after="0" w:line="240" w:lineRule="auto"/>
        <w:jc w:val="center"/>
        <w:rPr>
          <w:rFonts w:ascii="Times New Roman" w:hAnsi="Times New Roman" w:cs="Times New Roman"/>
          <w:b/>
          <w:sz w:val="24"/>
          <w:szCs w:val="24"/>
        </w:rPr>
      </w:pPr>
      <w:r w:rsidRPr="00812B20">
        <w:rPr>
          <w:rFonts w:ascii="Times New Roman" w:hAnsi="Times New Roman" w:cs="Times New Roman"/>
          <w:b/>
          <w:sz w:val="24"/>
          <w:szCs w:val="24"/>
        </w:rPr>
        <w:t>от 27 апреля 2021 г. N 14-2/ООГ-3772</w:t>
      </w:r>
    </w:p>
    <w:p w:rsidR="00DB67A0" w:rsidRPr="00DB67A0" w:rsidRDefault="00DB67A0" w:rsidP="00812B20">
      <w:pPr>
        <w:jc w:val="both"/>
        <w:rPr>
          <w:rFonts w:ascii="Times New Roman" w:hAnsi="Times New Roman" w:cs="Times New Roman"/>
          <w:sz w:val="24"/>
          <w:szCs w:val="24"/>
        </w:rPr>
      </w:pPr>
      <w:r w:rsidRPr="00DB67A0">
        <w:rPr>
          <w:rFonts w:ascii="Times New Roman" w:hAnsi="Times New Roman" w:cs="Times New Roman"/>
          <w:sz w:val="24"/>
          <w:szCs w:val="24"/>
        </w:rPr>
        <w:t xml:space="preserve"> </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lastRenderedPageBreak/>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от 22.04.2021 по вопросу о возможности продления срочного трудового договора и сообщает.</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Мнение Минтруда России по вопросам, содержащимся в обращении, не является разъяснением и нормативным правовым актом.</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По общему правилу трудовой договор заключается на неопределенный срок.</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Согласно статье 58 Трудового кодекса Российской Федерации (далее - Кодекс) срочные трудовые договоры заключаются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Перечень случаев, дающих основание для заключения с работниками срочных трудовых договоров, предусмотрен статьей 59 Кодекса.</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В части первой статьи 59 Кодекса установлены случаи, когда с работником в обязательном порядке должен быть заключен срочный трудовой договор. Работодатель может применить положения указанной нормы только в том случае, если существует объективная, предусмотренная статьей 58 Кодекса невозможность заключить трудовой договор на неопределенный срок.</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 xml:space="preserve">Часть вторая статьи 59 Кодекса содержит случаи, когда может быть заключен срочный трудовой договор по </w:t>
      </w:r>
      <w:r w:rsidRPr="00DB67A0">
        <w:rPr>
          <w:rFonts w:ascii="Times New Roman" w:hAnsi="Times New Roman" w:cs="Times New Roman"/>
          <w:sz w:val="24"/>
          <w:szCs w:val="24"/>
        </w:rPr>
        <w:lastRenderedPageBreak/>
        <w:t>соглашению сторон трудового договора без учета характера предстоящей работы и условий ее выполнения.</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По общему правилу действующее трудовое законодательство, допуская заключение в установленных законом случаях срочного трудового договора, не предусматривает возможности и порядка его переоформления и продления.</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Исключением из этого правила являются случаи, прямо указанные в Кодексе: продление срочного трудового договора в период беременности женщины по ее заявлению до окончания беременности (часть 2 статья 261 Кодекса) и продление срочного трудового договора по соглашению сторон с педагогическими работниками, которые относятся к профессорско-преподавательскому составу, при повторном избрании по конкурсу (часть 8 статья 332 Кодекса).</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Истечение срока трудового договора является самостоятельным основанием прекращения трудового договора, поэтому при увольнении работника по данному основанию работодатель не обязан принимать специальные дополнительные гарантии, установленные Кодексом для отдельных случаев увольнения по инициативе работодателя. В частности, работник может быть уволен по данному основанию в период пребывания в отпуске и в период временной нетрудоспособности.</w:t>
      </w:r>
    </w:p>
    <w:p w:rsidR="00DB67A0" w:rsidRPr="00DB67A0" w:rsidRDefault="00DB67A0" w:rsidP="00461C53">
      <w:pPr>
        <w:spacing w:after="0" w:line="240" w:lineRule="auto"/>
        <w:ind w:firstLine="708"/>
        <w:jc w:val="both"/>
        <w:rPr>
          <w:rFonts w:ascii="Times New Roman" w:hAnsi="Times New Roman" w:cs="Times New Roman"/>
          <w:sz w:val="24"/>
          <w:szCs w:val="24"/>
        </w:rPr>
      </w:pPr>
      <w:r w:rsidRPr="00DB67A0">
        <w:rPr>
          <w:rFonts w:ascii="Times New Roman" w:hAnsi="Times New Roman" w:cs="Times New Roman"/>
          <w:sz w:val="24"/>
          <w:szCs w:val="24"/>
        </w:rPr>
        <w:t>В дальнейшем с этим работником может быть заключен новый срочный трудовой договор, если для его заключения будут иметься соответствующие основания.</w:t>
      </w:r>
    </w:p>
    <w:p w:rsidR="00461C53" w:rsidRDefault="00461C53" w:rsidP="00461C53">
      <w:pPr>
        <w:spacing w:after="0" w:line="240" w:lineRule="auto"/>
        <w:jc w:val="both"/>
        <w:rPr>
          <w:rFonts w:ascii="Times New Roman" w:hAnsi="Times New Roman" w:cs="Times New Roman"/>
          <w:sz w:val="24"/>
          <w:szCs w:val="24"/>
        </w:rPr>
      </w:pPr>
    </w:p>
    <w:p w:rsidR="00DB67A0" w:rsidRPr="00DB67A0" w:rsidRDefault="00DB67A0" w:rsidP="00461C53">
      <w:pPr>
        <w:spacing w:after="0" w:line="240" w:lineRule="auto"/>
        <w:jc w:val="both"/>
        <w:rPr>
          <w:rFonts w:ascii="Times New Roman" w:hAnsi="Times New Roman" w:cs="Times New Roman"/>
          <w:sz w:val="24"/>
          <w:szCs w:val="24"/>
        </w:rPr>
      </w:pPr>
      <w:bookmarkStart w:id="0" w:name="_GoBack"/>
      <w:bookmarkEnd w:id="0"/>
      <w:r w:rsidRPr="00DB67A0">
        <w:rPr>
          <w:rFonts w:ascii="Times New Roman" w:hAnsi="Times New Roman" w:cs="Times New Roman"/>
          <w:sz w:val="24"/>
          <w:szCs w:val="24"/>
        </w:rPr>
        <w:t xml:space="preserve"> Заместитель директора Департамента</w:t>
      </w:r>
    </w:p>
    <w:p w:rsidR="00DB67A0" w:rsidRPr="00DB67A0" w:rsidRDefault="00DB67A0" w:rsidP="00461C53">
      <w:pPr>
        <w:spacing w:after="0" w:line="240" w:lineRule="auto"/>
        <w:jc w:val="both"/>
        <w:rPr>
          <w:rFonts w:ascii="Times New Roman" w:hAnsi="Times New Roman" w:cs="Times New Roman"/>
          <w:sz w:val="24"/>
          <w:szCs w:val="24"/>
        </w:rPr>
      </w:pPr>
      <w:r w:rsidRPr="00DB67A0">
        <w:rPr>
          <w:rFonts w:ascii="Times New Roman" w:hAnsi="Times New Roman" w:cs="Times New Roman"/>
          <w:sz w:val="24"/>
          <w:szCs w:val="24"/>
        </w:rPr>
        <w:t>оплаты труда, трудовых отношений</w:t>
      </w:r>
    </w:p>
    <w:p w:rsidR="00DB67A0" w:rsidRDefault="00DB67A0" w:rsidP="00461C53">
      <w:pPr>
        <w:spacing w:after="0" w:line="240" w:lineRule="auto"/>
        <w:jc w:val="both"/>
        <w:rPr>
          <w:rFonts w:ascii="Times New Roman" w:hAnsi="Times New Roman" w:cs="Times New Roman"/>
          <w:sz w:val="24"/>
          <w:szCs w:val="24"/>
        </w:rPr>
      </w:pPr>
      <w:r w:rsidRPr="00DB67A0">
        <w:rPr>
          <w:rFonts w:ascii="Times New Roman" w:hAnsi="Times New Roman" w:cs="Times New Roman"/>
          <w:sz w:val="24"/>
          <w:szCs w:val="24"/>
        </w:rPr>
        <w:t>и социального партнерства</w:t>
      </w:r>
      <w:r w:rsidR="00EA5419">
        <w:rPr>
          <w:rFonts w:ascii="Times New Roman" w:hAnsi="Times New Roman" w:cs="Times New Roman"/>
          <w:sz w:val="24"/>
          <w:szCs w:val="24"/>
        </w:rPr>
        <w:t xml:space="preserve">                           </w:t>
      </w:r>
      <w:r w:rsidRPr="00DB67A0">
        <w:rPr>
          <w:rFonts w:ascii="Times New Roman" w:hAnsi="Times New Roman" w:cs="Times New Roman"/>
          <w:sz w:val="24"/>
          <w:szCs w:val="24"/>
        </w:rPr>
        <w:t>Т.В.МАЛЕНКО</w:t>
      </w:r>
    </w:p>
    <w:p w:rsidR="000B09A0" w:rsidRDefault="000B09A0"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B09A0" w:rsidRDefault="000B09A0" w:rsidP="00461C53">
      <w:pPr>
        <w:spacing w:after="0" w:line="240" w:lineRule="auto"/>
        <w:jc w:val="both"/>
        <w:rPr>
          <w:rFonts w:ascii="Times New Roman" w:hAnsi="Times New Roman" w:cs="Times New Roman"/>
          <w:sz w:val="24"/>
          <w:szCs w:val="24"/>
        </w:rPr>
      </w:pPr>
    </w:p>
    <w:p w:rsidR="006F3642" w:rsidRDefault="006F3642"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817991" w:rsidRDefault="00817991" w:rsidP="00461C53">
      <w:pPr>
        <w:spacing w:after="0" w:line="240" w:lineRule="auto"/>
        <w:jc w:val="both"/>
        <w:rPr>
          <w:rFonts w:ascii="Times New Roman" w:hAnsi="Times New Roman" w:cs="Times New Roman"/>
          <w:sz w:val="24"/>
          <w:szCs w:val="24"/>
        </w:rPr>
      </w:pPr>
    </w:p>
    <w:p w:rsidR="00817991" w:rsidRDefault="00817991" w:rsidP="00461C53">
      <w:pPr>
        <w:spacing w:after="0" w:line="240" w:lineRule="auto"/>
        <w:jc w:val="both"/>
        <w:rPr>
          <w:rFonts w:ascii="Times New Roman" w:hAnsi="Times New Roman" w:cs="Times New Roman"/>
          <w:sz w:val="24"/>
          <w:szCs w:val="24"/>
        </w:rPr>
      </w:pPr>
    </w:p>
    <w:p w:rsidR="00817991" w:rsidRDefault="00817991" w:rsidP="00461C53">
      <w:pPr>
        <w:spacing w:after="0" w:line="240" w:lineRule="auto"/>
        <w:jc w:val="both"/>
        <w:rPr>
          <w:rFonts w:ascii="Times New Roman" w:hAnsi="Times New Roman" w:cs="Times New Roman"/>
          <w:sz w:val="24"/>
          <w:szCs w:val="24"/>
        </w:rPr>
      </w:pPr>
    </w:p>
    <w:p w:rsidR="00817991" w:rsidRDefault="00817991"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Default="000124B6" w:rsidP="00461C53">
      <w:pPr>
        <w:spacing w:after="0" w:line="240" w:lineRule="auto"/>
        <w:jc w:val="both"/>
        <w:rPr>
          <w:rFonts w:ascii="Times New Roman" w:hAnsi="Times New Roman" w:cs="Times New Roman"/>
          <w:sz w:val="24"/>
          <w:szCs w:val="24"/>
        </w:rPr>
      </w:pPr>
    </w:p>
    <w:p w:rsidR="000124B6" w:rsidRPr="00817991" w:rsidRDefault="000124B6" w:rsidP="00461C53">
      <w:pPr>
        <w:spacing w:after="0" w:line="240" w:lineRule="auto"/>
        <w:jc w:val="both"/>
        <w:rPr>
          <w:rFonts w:ascii="Times New Roman" w:hAnsi="Times New Roman" w:cs="Times New Roman"/>
        </w:rPr>
      </w:pPr>
      <w:r w:rsidRPr="00817991">
        <w:rPr>
          <w:rFonts w:ascii="Times New Roman" w:hAnsi="Times New Roman" w:cs="Times New Roman"/>
        </w:rPr>
        <w:t>Ответственный</w:t>
      </w:r>
      <w:r w:rsidR="00817991" w:rsidRPr="00817991">
        <w:rPr>
          <w:rFonts w:ascii="Times New Roman" w:hAnsi="Times New Roman" w:cs="Times New Roman"/>
        </w:rPr>
        <w:t xml:space="preserve"> за выпуск</w:t>
      </w:r>
    </w:p>
    <w:p w:rsidR="00817991" w:rsidRPr="00817991" w:rsidRDefault="00817991" w:rsidP="00461C53">
      <w:pPr>
        <w:spacing w:after="0" w:line="240" w:lineRule="auto"/>
        <w:jc w:val="both"/>
        <w:rPr>
          <w:rFonts w:ascii="Times New Roman" w:hAnsi="Times New Roman" w:cs="Times New Roman"/>
        </w:rPr>
      </w:pPr>
      <w:r w:rsidRPr="00817991">
        <w:rPr>
          <w:rFonts w:ascii="Times New Roman" w:hAnsi="Times New Roman" w:cs="Times New Roman"/>
        </w:rPr>
        <w:t>Зав.отделом правовой  и экономической защиты</w:t>
      </w:r>
    </w:p>
    <w:p w:rsidR="00817991" w:rsidRPr="00817991" w:rsidRDefault="00817991" w:rsidP="00461C53">
      <w:pPr>
        <w:spacing w:after="0" w:line="240" w:lineRule="auto"/>
        <w:jc w:val="both"/>
        <w:rPr>
          <w:rFonts w:ascii="Times New Roman" w:hAnsi="Times New Roman" w:cs="Times New Roman"/>
        </w:rPr>
      </w:pPr>
      <w:r w:rsidRPr="00817991">
        <w:rPr>
          <w:rFonts w:ascii="Times New Roman" w:hAnsi="Times New Roman" w:cs="Times New Roman"/>
        </w:rPr>
        <w:t>Серикова В.В.</w:t>
      </w:r>
    </w:p>
    <w:p w:rsidR="00817991" w:rsidRPr="00817991" w:rsidRDefault="00817991" w:rsidP="00461C53">
      <w:pPr>
        <w:spacing w:after="0" w:line="240" w:lineRule="auto"/>
        <w:jc w:val="both"/>
        <w:rPr>
          <w:rFonts w:ascii="Times New Roman" w:hAnsi="Times New Roman" w:cs="Times New Roman"/>
        </w:rPr>
      </w:pPr>
      <w:r w:rsidRPr="00817991">
        <w:rPr>
          <w:rFonts w:ascii="Times New Roman" w:hAnsi="Times New Roman" w:cs="Times New Roman"/>
        </w:rPr>
        <w:t>Тел. 8(495)609-97-43</w:t>
      </w:r>
    </w:p>
    <w:sectPr w:rsidR="00817991" w:rsidRPr="00817991" w:rsidSect="002E6D22">
      <w:footerReference w:type="default" r:id="rId9"/>
      <w:pgSz w:w="8419"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16" w:rsidRDefault="00C13016" w:rsidP="006F3642">
      <w:pPr>
        <w:spacing w:after="0" w:line="240" w:lineRule="auto"/>
      </w:pPr>
      <w:r>
        <w:separator/>
      </w:r>
    </w:p>
  </w:endnote>
  <w:endnote w:type="continuationSeparator" w:id="0">
    <w:p w:rsidR="00C13016" w:rsidRDefault="00C13016" w:rsidP="006F3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2378"/>
      <w:docPartObj>
        <w:docPartGallery w:val="Page Numbers (Bottom of Page)"/>
        <w:docPartUnique/>
      </w:docPartObj>
    </w:sdtPr>
    <w:sdtContent>
      <w:p w:rsidR="00D675A8" w:rsidRDefault="001E5649">
        <w:pPr>
          <w:pStyle w:val="ac"/>
          <w:jc w:val="center"/>
        </w:pPr>
        <w:r>
          <w:fldChar w:fldCharType="begin"/>
        </w:r>
        <w:r w:rsidR="00D675A8">
          <w:instrText>PAGE   \* MERGEFORMAT</w:instrText>
        </w:r>
        <w:r>
          <w:fldChar w:fldCharType="separate"/>
        </w:r>
        <w:r w:rsidR="000F5767">
          <w:rPr>
            <w:noProof/>
          </w:rPr>
          <w:t>1</w:t>
        </w:r>
        <w:r>
          <w:fldChar w:fldCharType="end"/>
        </w:r>
      </w:p>
    </w:sdtContent>
  </w:sdt>
  <w:p w:rsidR="00D675A8" w:rsidRDefault="00D675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16" w:rsidRDefault="00C13016" w:rsidP="006F3642">
      <w:pPr>
        <w:spacing w:after="0" w:line="240" w:lineRule="auto"/>
      </w:pPr>
      <w:r>
        <w:separator/>
      </w:r>
    </w:p>
  </w:footnote>
  <w:footnote w:type="continuationSeparator" w:id="0">
    <w:p w:rsidR="00C13016" w:rsidRDefault="00C13016" w:rsidP="006F3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0D3"/>
    <w:multiLevelType w:val="multilevel"/>
    <w:tmpl w:val="72F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796358"/>
    <w:multiLevelType w:val="hybridMultilevel"/>
    <w:tmpl w:val="EE9C9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printTwoOnOne/>
  <w:footnotePr>
    <w:footnote w:id="-1"/>
    <w:footnote w:id="0"/>
  </w:footnotePr>
  <w:endnotePr>
    <w:endnote w:id="-1"/>
    <w:endnote w:id="0"/>
  </w:endnotePr>
  <w:compat/>
  <w:rsids>
    <w:rsidRoot w:val="004A3093"/>
    <w:rsid w:val="000124B6"/>
    <w:rsid w:val="000B09A0"/>
    <w:rsid w:val="000C0500"/>
    <w:rsid w:val="000E7B04"/>
    <w:rsid w:val="000F5767"/>
    <w:rsid w:val="000F6BA0"/>
    <w:rsid w:val="00164AC5"/>
    <w:rsid w:val="001C3FBF"/>
    <w:rsid w:val="001E5649"/>
    <w:rsid w:val="001F753C"/>
    <w:rsid w:val="002034DC"/>
    <w:rsid w:val="00220D05"/>
    <w:rsid w:val="002E6D22"/>
    <w:rsid w:val="00380040"/>
    <w:rsid w:val="00382724"/>
    <w:rsid w:val="00386097"/>
    <w:rsid w:val="004075C9"/>
    <w:rsid w:val="00461C53"/>
    <w:rsid w:val="00473FC5"/>
    <w:rsid w:val="004A3093"/>
    <w:rsid w:val="006F3642"/>
    <w:rsid w:val="007056D4"/>
    <w:rsid w:val="00757B16"/>
    <w:rsid w:val="0076709E"/>
    <w:rsid w:val="007A5F0B"/>
    <w:rsid w:val="007C3D2A"/>
    <w:rsid w:val="007F5217"/>
    <w:rsid w:val="00812B20"/>
    <w:rsid w:val="00817991"/>
    <w:rsid w:val="0092532C"/>
    <w:rsid w:val="0094480A"/>
    <w:rsid w:val="009F50CE"/>
    <w:rsid w:val="00A1798D"/>
    <w:rsid w:val="00AD4186"/>
    <w:rsid w:val="00AF3D2A"/>
    <w:rsid w:val="00C104D4"/>
    <w:rsid w:val="00C13016"/>
    <w:rsid w:val="00C410D7"/>
    <w:rsid w:val="00C95CF5"/>
    <w:rsid w:val="00CB33D8"/>
    <w:rsid w:val="00D22CF7"/>
    <w:rsid w:val="00D675A8"/>
    <w:rsid w:val="00DA7DB4"/>
    <w:rsid w:val="00DB67A0"/>
    <w:rsid w:val="00E426CA"/>
    <w:rsid w:val="00E701D8"/>
    <w:rsid w:val="00EA5419"/>
    <w:rsid w:val="00EB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16"/>
  </w:style>
  <w:style w:type="paragraph" w:styleId="3">
    <w:name w:val="heading 3"/>
    <w:basedOn w:val="a"/>
    <w:link w:val="30"/>
    <w:uiPriority w:val="9"/>
    <w:qFormat/>
    <w:rsid w:val="00C95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500"/>
    <w:pPr>
      <w:spacing w:after="0" w:line="240" w:lineRule="auto"/>
    </w:pPr>
    <w:rPr>
      <w:rFonts w:eastAsia="Times New Roman"/>
    </w:rPr>
  </w:style>
  <w:style w:type="character" w:customStyle="1" w:styleId="2">
    <w:name w:val="Стиль2 Знак"/>
    <w:basedOn w:val="a0"/>
    <w:link w:val="20"/>
    <w:locked/>
    <w:rsid w:val="000C0500"/>
    <w:rPr>
      <w:rFonts w:ascii="Arial" w:eastAsia="Times New Roman" w:hAnsi="Arial" w:cs="Arial"/>
      <w:b/>
      <w:caps/>
      <w:sz w:val="24"/>
      <w:szCs w:val="24"/>
    </w:rPr>
  </w:style>
  <w:style w:type="paragraph" w:customStyle="1" w:styleId="20">
    <w:name w:val="Стиль2"/>
    <w:basedOn w:val="a"/>
    <w:link w:val="2"/>
    <w:autoRedefine/>
    <w:qFormat/>
    <w:rsid w:val="000C0500"/>
    <w:pPr>
      <w:spacing w:after="0" w:line="240" w:lineRule="auto"/>
      <w:jc w:val="center"/>
    </w:pPr>
    <w:rPr>
      <w:rFonts w:ascii="Arial" w:eastAsia="Times New Roman" w:hAnsi="Arial" w:cs="Arial"/>
      <w:b/>
      <w:caps/>
      <w:sz w:val="24"/>
      <w:szCs w:val="24"/>
    </w:rPr>
  </w:style>
  <w:style w:type="character" w:styleId="a4">
    <w:name w:val="Hyperlink"/>
    <w:basedOn w:val="a0"/>
    <w:uiPriority w:val="99"/>
    <w:semiHidden/>
    <w:unhideWhenUsed/>
    <w:rsid w:val="000C0500"/>
    <w:rPr>
      <w:color w:val="0000FF"/>
      <w:u w:val="single"/>
    </w:rPr>
  </w:style>
  <w:style w:type="character" w:styleId="a5">
    <w:name w:val="FollowedHyperlink"/>
    <w:basedOn w:val="a0"/>
    <w:uiPriority w:val="99"/>
    <w:semiHidden/>
    <w:unhideWhenUsed/>
    <w:rsid w:val="007C3D2A"/>
    <w:rPr>
      <w:color w:val="954F72" w:themeColor="followedHyperlink"/>
      <w:u w:val="single"/>
    </w:rPr>
  </w:style>
  <w:style w:type="table" w:styleId="a6">
    <w:name w:val="Table Grid"/>
    <w:basedOn w:val="a1"/>
    <w:uiPriority w:val="39"/>
    <w:rsid w:val="0040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E7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B04"/>
    <w:rPr>
      <w:rFonts w:ascii="Tahoma" w:hAnsi="Tahoma" w:cs="Tahoma"/>
      <w:sz w:val="16"/>
      <w:szCs w:val="16"/>
    </w:rPr>
  </w:style>
  <w:style w:type="character" w:customStyle="1" w:styleId="30">
    <w:name w:val="Заголовок 3 Знак"/>
    <w:basedOn w:val="a0"/>
    <w:link w:val="3"/>
    <w:uiPriority w:val="9"/>
    <w:rsid w:val="00C95CF5"/>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C95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F36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3642"/>
  </w:style>
  <w:style w:type="paragraph" w:styleId="ac">
    <w:name w:val="footer"/>
    <w:basedOn w:val="a"/>
    <w:link w:val="ad"/>
    <w:uiPriority w:val="99"/>
    <w:unhideWhenUsed/>
    <w:rsid w:val="006F36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642"/>
  </w:style>
  <w:style w:type="paragraph" w:styleId="ae">
    <w:name w:val="List Paragraph"/>
    <w:basedOn w:val="a"/>
    <w:uiPriority w:val="34"/>
    <w:qFormat/>
    <w:rsid w:val="006F3642"/>
    <w:pPr>
      <w:ind w:left="720"/>
      <w:contextualSpacing/>
    </w:pPr>
  </w:style>
</w:styles>
</file>

<file path=word/webSettings.xml><?xml version="1.0" encoding="utf-8"?>
<w:webSettings xmlns:r="http://schemas.openxmlformats.org/officeDocument/2006/relationships" xmlns:w="http://schemas.openxmlformats.org/wordprocessingml/2006/main">
  <w:divs>
    <w:div w:id="253128613">
      <w:bodyDiv w:val="1"/>
      <w:marLeft w:val="0"/>
      <w:marRight w:val="0"/>
      <w:marTop w:val="0"/>
      <w:marBottom w:val="0"/>
      <w:divBdr>
        <w:top w:val="none" w:sz="0" w:space="0" w:color="auto"/>
        <w:left w:val="none" w:sz="0" w:space="0" w:color="auto"/>
        <w:bottom w:val="none" w:sz="0" w:space="0" w:color="auto"/>
        <w:right w:val="none" w:sz="0" w:space="0" w:color="auto"/>
      </w:divBdr>
      <w:divsChild>
        <w:div w:id="857817565">
          <w:marLeft w:val="0"/>
          <w:marRight w:val="0"/>
          <w:marTop w:val="0"/>
          <w:marBottom w:val="225"/>
          <w:divBdr>
            <w:top w:val="none" w:sz="0" w:space="0" w:color="auto"/>
            <w:left w:val="none" w:sz="0" w:space="0" w:color="auto"/>
            <w:bottom w:val="none" w:sz="0" w:space="0" w:color="auto"/>
            <w:right w:val="none" w:sz="0" w:space="0" w:color="auto"/>
          </w:divBdr>
        </w:div>
        <w:div w:id="1759790974">
          <w:marLeft w:val="0"/>
          <w:marRight w:val="0"/>
          <w:marTop w:val="0"/>
          <w:marBottom w:val="225"/>
          <w:divBdr>
            <w:top w:val="none" w:sz="0" w:space="0" w:color="auto"/>
            <w:left w:val="none" w:sz="0" w:space="0" w:color="auto"/>
            <w:bottom w:val="none" w:sz="0" w:space="0" w:color="auto"/>
            <w:right w:val="none" w:sz="0" w:space="0" w:color="auto"/>
          </w:divBdr>
        </w:div>
        <w:div w:id="1232692937">
          <w:marLeft w:val="0"/>
          <w:marRight w:val="0"/>
          <w:marTop w:val="0"/>
          <w:marBottom w:val="225"/>
          <w:divBdr>
            <w:top w:val="none" w:sz="0" w:space="0" w:color="auto"/>
            <w:left w:val="none" w:sz="0" w:space="0" w:color="auto"/>
            <w:bottom w:val="none" w:sz="0" w:space="0" w:color="auto"/>
            <w:right w:val="none" w:sz="0" w:space="0" w:color="auto"/>
          </w:divBdr>
        </w:div>
        <w:div w:id="1105029716">
          <w:marLeft w:val="0"/>
          <w:marRight w:val="0"/>
          <w:marTop w:val="0"/>
          <w:marBottom w:val="225"/>
          <w:divBdr>
            <w:top w:val="none" w:sz="0" w:space="0" w:color="auto"/>
            <w:left w:val="none" w:sz="0" w:space="0" w:color="auto"/>
            <w:bottom w:val="none" w:sz="0" w:space="0" w:color="auto"/>
            <w:right w:val="none" w:sz="0" w:space="0" w:color="auto"/>
          </w:divBdr>
        </w:div>
        <w:div w:id="1071003585">
          <w:marLeft w:val="0"/>
          <w:marRight w:val="0"/>
          <w:marTop w:val="0"/>
          <w:marBottom w:val="225"/>
          <w:divBdr>
            <w:top w:val="none" w:sz="0" w:space="0" w:color="auto"/>
            <w:left w:val="none" w:sz="0" w:space="0" w:color="auto"/>
            <w:bottom w:val="none" w:sz="0" w:space="0" w:color="auto"/>
            <w:right w:val="none" w:sz="0" w:space="0" w:color="auto"/>
          </w:divBdr>
        </w:div>
        <w:div w:id="306473511">
          <w:marLeft w:val="0"/>
          <w:marRight w:val="0"/>
          <w:marTop w:val="0"/>
          <w:marBottom w:val="225"/>
          <w:divBdr>
            <w:top w:val="none" w:sz="0" w:space="0" w:color="auto"/>
            <w:left w:val="none" w:sz="0" w:space="0" w:color="auto"/>
            <w:bottom w:val="none" w:sz="0" w:space="0" w:color="auto"/>
            <w:right w:val="none" w:sz="0" w:space="0" w:color="auto"/>
          </w:divBdr>
        </w:div>
        <w:div w:id="60368654">
          <w:marLeft w:val="0"/>
          <w:marRight w:val="0"/>
          <w:marTop w:val="0"/>
          <w:marBottom w:val="225"/>
          <w:divBdr>
            <w:top w:val="none" w:sz="0" w:space="0" w:color="auto"/>
            <w:left w:val="none" w:sz="0" w:space="0" w:color="auto"/>
            <w:bottom w:val="none" w:sz="0" w:space="0" w:color="auto"/>
            <w:right w:val="none" w:sz="0" w:space="0" w:color="auto"/>
          </w:divBdr>
        </w:div>
        <w:div w:id="1203639488">
          <w:marLeft w:val="0"/>
          <w:marRight w:val="0"/>
          <w:marTop w:val="0"/>
          <w:marBottom w:val="225"/>
          <w:divBdr>
            <w:top w:val="none" w:sz="0" w:space="0" w:color="auto"/>
            <w:left w:val="none" w:sz="0" w:space="0" w:color="auto"/>
            <w:bottom w:val="none" w:sz="0" w:space="0" w:color="auto"/>
            <w:right w:val="none" w:sz="0" w:space="0" w:color="auto"/>
          </w:divBdr>
        </w:div>
      </w:divsChild>
    </w:div>
    <w:div w:id="3849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486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profsouz</cp:lastModifiedBy>
  <cp:revision>2</cp:revision>
  <cp:lastPrinted>2021-06-01T10:37:00Z</cp:lastPrinted>
  <dcterms:created xsi:type="dcterms:W3CDTF">2021-10-27T10:01:00Z</dcterms:created>
  <dcterms:modified xsi:type="dcterms:W3CDTF">2021-10-27T10:01:00Z</dcterms:modified>
</cp:coreProperties>
</file>